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4E85399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72A3D3EC" w14:textId="77409AA7" w:rsidR="00F809EB" w:rsidRDefault="003E0C23" w:rsidP="00DB025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3D6674F6" w14:textId="2D07B1B9" w:rsidR="009F4030" w:rsidRDefault="00564A2F"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Blended Intensive Programme</w:t>
      </w:r>
    </w:p>
    <w:p w14:paraId="4494D812" w14:textId="2BD349E8"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3C7084B" w14:textId="77777777" w:rsidR="0009319C" w:rsidRDefault="0009319C" w:rsidP="00F809EB">
      <w:pPr>
        <w:spacing w:after="120" w:line="240" w:lineRule="auto"/>
        <w:ind w:right="28"/>
        <w:jc w:val="center"/>
        <w:rPr>
          <w:rFonts w:ascii="Verdana" w:eastAsia="Times New Roman" w:hAnsi="Verdana" w:cs="Arial"/>
          <w:b/>
          <w:color w:val="002060"/>
          <w:sz w:val="28"/>
          <w:szCs w:val="36"/>
          <w:lang w:val="en-GB"/>
        </w:rPr>
      </w:pPr>
    </w:p>
    <w:tbl>
      <w:tblPr>
        <w:tblStyle w:val="Mriekatabuky"/>
        <w:tblW w:w="11199" w:type="dxa"/>
        <w:tblInd w:w="-318" w:type="dxa"/>
        <w:tblLook w:val="04A0" w:firstRow="1" w:lastRow="0" w:firstColumn="1" w:lastColumn="0" w:noHBand="0" w:noVBand="1"/>
      </w:tblPr>
      <w:tblGrid>
        <w:gridCol w:w="1528"/>
        <w:gridCol w:w="1573"/>
        <w:gridCol w:w="1417"/>
        <w:gridCol w:w="520"/>
        <w:gridCol w:w="1367"/>
        <w:gridCol w:w="1597"/>
        <w:gridCol w:w="649"/>
        <w:gridCol w:w="2548"/>
      </w:tblGrid>
      <w:tr w:rsidR="006518F6" w14:paraId="59B67FEF" w14:textId="77777777" w:rsidTr="007B1CEC">
        <w:tc>
          <w:tcPr>
            <w:tcW w:w="1528"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87"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46"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779B48D" w:rsidR="00E4761F" w:rsidRPr="002A00C3" w:rsidRDefault="0009319C"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2548"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1B5393" w14:paraId="60061E4C" w14:textId="77777777" w:rsidTr="007B1CEC">
        <w:tc>
          <w:tcPr>
            <w:tcW w:w="1528"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vAlign w:val="center"/>
          </w:tcPr>
          <w:p w14:paraId="4B94D5A5" w14:textId="57E0FD5B" w:rsidR="00E4761F" w:rsidRPr="002F28A3" w:rsidRDefault="00E4761F" w:rsidP="002F28A3">
            <w:pPr>
              <w:spacing w:after="120" w:line="240" w:lineRule="auto"/>
              <w:ind w:right="28"/>
              <w:jc w:val="center"/>
              <w:rPr>
                <w:rFonts w:eastAsia="Times New Roman" w:cstheme="minorHAnsi"/>
                <w:b/>
                <w:color w:val="002060"/>
                <w:sz w:val="20"/>
                <w:szCs w:val="20"/>
                <w:lang w:val="sk-SK"/>
              </w:rPr>
            </w:pPr>
          </w:p>
        </w:tc>
        <w:tc>
          <w:tcPr>
            <w:tcW w:w="1417" w:type="dxa"/>
            <w:vAlign w:val="center"/>
          </w:tcPr>
          <w:p w14:paraId="3DEEC669" w14:textId="0502CF8D" w:rsidR="00E4761F" w:rsidRPr="001A495B" w:rsidRDefault="00E4761F" w:rsidP="008F650D">
            <w:pPr>
              <w:spacing w:after="120" w:line="240" w:lineRule="auto"/>
              <w:ind w:right="28"/>
              <w:jc w:val="center"/>
              <w:rPr>
                <w:rFonts w:eastAsia="Times New Roman" w:cstheme="minorHAnsi"/>
                <w:b/>
                <w:color w:val="002060"/>
                <w:sz w:val="20"/>
                <w:szCs w:val="20"/>
                <w:lang w:val="hu-HU"/>
              </w:rPr>
            </w:pPr>
          </w:p>
        </w:tc>
        <w:tc>
          <w:tcPr>
            <w:tcW w:w="1887" w:type="dxa"/>
            <w:gridSpan w:val="2"/>
            <w:vAlign w:val="center"/>
          </w:tcPr>
          <w:p w14:paraId="3656B9AB" w14:textId="64D61C26" w:rsidR="00E4761F" w:rsidRPr="002F28A3" w:rsidRDefault="00E4761F" w:rsidP="002F28A3">
            <w:pPr>
              <w:spacing w:after="120" w:line="240" w:lineRule="auto"/>
              <w:ind w:right="28"/>
              <w:jc w:val="center"/>
              <w:rPr>
                <w:rFonts w:eastAsia="Times New Roman" w:cstheme="minorHAnsi"/>
                <w:b/>
                <w:color w:val="002060"/>
                <w:sz w:val="20"/>
                <w:szCs w:val="20"/>
                <w:lang w:val="en-GB"/>
              </w:rPr>
            </w:pPr>
          </w:p>
        </w:tc>
        <w:tc>
          <w:tcPr>
            <w:tcW w:w="2246" w:type="dxa"/>
            <w:gridSpan w:val="2"/>
            <w:vAlign w:val="center"/>
          </w:tcPr>
          <w:p w14:paraId="45FB0818" w14:textId="0A687827" w:rsidR="00E4761F" w:rsidRPr="002F28A3" w:rsidRDefault="00E4761F" w:rsidP="002F28A3">
            <w:pPr>
              <w:spacing w:after="120" w:line="240" w:lineRule="auto"/>
              <w:ind w:right="28"/>
              <w:jc w:val="center"/>
              <w:rPr>
                <w:rFonts w:eastAsia="Times New Roman" w:cstheme="minorHAnsi"/>
                <w:b/>
                <w:color w:val="002060"/>
                <w:sz w:val="20"/>
                <w:szCs w:val="20"/>
                <w:lang w:val="en-GB"/>
              </w:rPr>
            </w:pPr>
          </w:p>
        </w:tc>
        <w:sdt>
          <w:sdtPr>
            <w:rPr>
              <w:rStyle w:val="tl1"/>
            </w:rPr>
            <w:alias w:val="Neme"/>
            <w:tag w:val="Neme"/>
            <w:id w:val="-1099554317"/>
            <w:placeholder>
              <w:docPart w:val="330FB7C672E64B48B929BBB42E8FBBBB"/>
            </w:placeholder>
            <w15:color w:val="000000"/>
            <w:comboBox>
              <w:listItem w:displayText="Kérem válasszon" w:value="Kérem válasszon"/>
              <w:listItem w:displayText="Female" w:value="Female"/>
              <w:listItem w:displayText="Male" w:value="Male"/>
              <w:listItem w:displayText="Other" w:value="Other"/>
            </w:comboBox>
          </w:sdtPr>
          <w:sdtEndPr>
            <w:rPr>
              <w:rStyle w:val="tl1"/>
            </w:rPr>
          </w:sdtEndPr>
          <w:sdtContent>
            <w:tc>
              <w:tcPr>
                <w:tcW w:w="2548" w:type="dxa"/>
                <w:vAlign w:val="center"/>
              </w:tcPr>
              <w:p w14:paraId="049F31CB" w14:textId="17F45478" w:rsidR="00E4761F" w:rsidRPr="002F28A3" w:rsidRDefault="007B1CEC" w:rsidP="002F28A3">
                <w:pPr>
                  <w:spacing w:after="120" w:line="240" w:lineRule="auto"/>
                  <w:ind w:right="28"/>
                  <w:jc w:val="center"/>
                  <w:rPr>
                    <w:rFonts w:eastAsia="Times New Roman" w:cstheme="minorHAnsi"/>
                    <w:b/>
                    <w:color w:val="002060"/>
                    <w:sz w:val="20"/>
                    <w:szCs w:val="20"/>
                    <w:lang w:val="en-GB"/>
                  </w:rPr>
                </w:pPr>
                <w:r>
                  <w:rPr>
                    <w:rStyle w:val="tl1"/>
                  </w:rPr>
                  <w:t>Kérem válasszon</w:t>
                </w:r>
              </w:p>
            </w:tc>
          </w:sdtContent>
        </w:sdt>
      </w:tr>
      <w:tr w:rsidR="006518F6" w14:paraId="7F2FD049" w14:textId="77777777" w:rsidTr="007B1CEC">
        <w:tc>
          <w:tcPr>
            <w:tcW w:w="1528"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4CE4DA0E" w14:textId="77777777" w:rsidR="00E4761F"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ESI</w:t>
            </w:r>
          </w:p>
        </w:tc>
        <w:tc>
          <w:tcPr>
            <w:tcW w:w="1887" w:type="dxa"/>
            <w:gridSpan w:val="2"/>
            <w:shd w:val="clear" w:color="auto" w:fill="D9D9D9" w:themeFill="background1" w:themeFillShade="D9"/>
            <w:vAlign w:val="center"/>
          </w:tcPr>
          <w:p w14:paraId="58725506" w14:textId="77777777" w:rsidR="00E4761F"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Study cycle</w:t>
            </w:r>
          </w:p>
        </w:tc>
        <w:tc>
          <w:tcPr>
            <w:tcW w:w="2246" w:type="dxa"/>
            <w:gridSpan w:val="2"/>
            <w:shd w:val="clear" w:color="auto" w:fill="D9D9D9" w:themeFill="background1" w:themeFillShade="D9"/>
            <w:vAlign w:val="center"/>
          </w:tcPr>
          <w:p w14:paraId="07B2003E" w14:textId="77777777" w:rsidR="00555F03"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Field of education</w:t>
            </w:r>
          </w:p>
          <w:p w14:paraId="29AC0444" w14:textId="77777777" w:rsidR="00555F03" w:rsidRPr="002F28A3" w:rsidRDefault="00555F03"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(ISCED)</w:t>
            </w:r>
          </w:p>
        </w:tc>
        <w:tc>
          <w:tcPr>
            <w:tcW w:w="2548" w:type="dxa"/>
            <w:shd w:val="clear" w:color="auto" w:fill="D9D9D9" w:themeFill="background1" w:themeFillShade="D9"/>
            <w:vAlign w:val="center"/>
          </w:tcPr>
          <w:p w14:paraId="44FAD7F5" w14:textId="77777777" w:rsidR="00E4761F" w:rsidRPr="002F28A3" w:rsidRDefault="00555F03"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 xml:space="preserve">Field of education </w:t>
            </w:r>
            <w:r w:rsidRPr="002F28A3">
              <w:rPr>
                <w:rFonts w:eastAsia="Times New Roman" w:cstheme="minorHAnsi"/>
                <w:b/>
                <w:bCs/>
                <w:color w:val="000000"/>
                <w:sz w:val="16"/>
                <w:szCs w:val="16"/>
                <w:lang w:val="en-GB" w:eastAsia="en-GB"/>
              </w:rPr>
              <w:br/>
              <w:t>(clarification)</w:t>
            </w:r>
          </w:p>
        </w:tc>
      </w:tr>
      <w:tr w:rsidR="001B5393" w:rsidRPr="004E23C3" w14:paraId="62486C05" w14:textId="77777777" w:rsidTr="007B1CEC">
        <w:tc>
          <w:tcPr>
            <w:tcW w:w="1528"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6D64818B" w:rsidR="00E4761F" w:rsidRPr="002F28A3" w:rsidRDefault="00E4761F" w:rsidP="002F28A3">
            <w:pPr>
              <w:spacing w:after="120" w:line="240" w:lineRule="auto"/>
              <w:ind w:right="28"/>
              <w:jc w:val="center"/>
              <w:rPr>
                <w:rFonts w:eastAsia="Times New Roman" w:cstheme="minorHAnsi"/>
                <w:b/>
                <w:color w:val="002060"/>
                <w:sz w:val="28"/>
                <w:szCs w:val="36"/>
                <w:lang w:val="en-GB"/>
              </w:rPr>
            </w:pPr>
          </w:p>
        </w:tc>
        <w:sdt>
          <w:sdtPr>
            <w:rPr>
              <w:rStyle w:val="tl1"/>
            </w:rPr>
            <w:id w:val="-1380084358"/>
            <w:placeholder>
              <w:docPart w:val="9CAC6FE60FBF49759D7A260DDD88E06C"/>
            </w:placeholder>
            <w15:color w:val="000000"/>
            <w:comboBox>
              <w:listItem w:displayText="Kérem válasszon" w:value="Kérem válasszon"/>
              <w:listItem w:displayText="EQF level 6 (Bc.)" w:value="EQF level 6 (Bc.)"/>
              <w:listItem w:displayText="EQF level 7 (Mgr.)" w:value="EQF level 7 (Mgr.)"/>
              <w:listItem w:displayText="EQF level 8 (PhD.)" w:value="EQF level 8 (PhD.)"/>
            </w:comboBox>
          </w:sdtPr>
          <w:sdtEndPr>
            <w:rPr>
              <w:rStyle w:val="Predvolenpsmoodseku"/>
              <w:rFonts w:ascii="Verdana" w:eastAsia="Times New Roman" w:hAnsi="Verdana" w:cs="Arial"/>
              <w:b/>
              <w:color w:val="002060"/>
              <w:sz w:val="28"/>
              <w:szCs w:val="36"/>
              <w:lang w:val="en-GB"/>
            </w:rPr>
          </w:sdtEndPr>
          <w:sdtContent>
            <w:tc>
              <w:tcPr>
                <w:tcW w:w="1887" w:type="dxa"/>
                <w:gridSpan w:val="2"/>
                <w:vAlign w:val="center"/>
              </w:tcPr>
              <w:p w14:paraId="1299C43A" w14:textId="7ED703EA" w:rsidR="00E4761F" w:rsidRPr="002F28A3" w:rsidRDefault="007B1CEC" w:rsidP="006518F6">
                <w:pPr>
                  <w:spacing w:after="120" w:line="240" w:lineRule="auto"/>
                  <w:ind w:right="28"/>
                  <w:jc w:val="center"/>
                  <w:rPr>
                    <w:rFonts w:eastAsia="Times New Roman" w:cstheme="minorHAnsi"/>
                    <w:b/>
                    <w:color w:val="002060"/>
                    <w:sz w:val="28"/>
                    <w:szCs w:val="36"/>
                    <w:lang w:val="en-GB"/>
                  </w:rPr>
                </w:pPr>
                <w:r>
                  <w:rPr>
                    <w:rStyle w:val="tl1"/>
                  </w:rPr>
                  <w:t>Kérem válasszon</w:t>
                </w:r>
              </w:p>
            </w:tc>
          </w:sdtContent>
        </w:sdt>
        <w:tc>
          <w:tcPr>
            <w:tcW w:w="2246" w:type="dxa"/>
            <w:gridSpan w:val="2"/>
            <w:vAlign w:val="center"/>
          </w:tcPr>
          <w:p w14:paraId="4DDBEF00" w14:textId="093C3169" w:rsidR="008D1C82" w:rsidRPr="002F28A3" w:rsidRDefault="008D35E6" w:rsidP="006518F6">
            <w:pPr>
              <w:spacing w:after="120" w:line="240" w:lineRule="auto"/>
              <w:ind w:right="28"/>
              <w:jc w:val="center"/>
              <w:rPr>
                <w:rFonts w:eastAsia="Times New Roman" w:cstheme="minorHAnsi"/>
                <w:b/>
                <w:bCs/>
                <w:color w:val="000000"/>
                <w:sz w:val="20"/>
                <w:szCs w:val="16"/>
                <w:lang w:val="en-US" w:eastAsia="en-GB"/>
              </w:rPr>
            </w:pPr>
            <w:sdt>
              <w:sdtPr>
                <w:rPr>
                  <w:rStyle w:val="tl1"/>
                </w:rPr>
                <w:alias w:val="Ciklus"/>
                <w:tag w:val="Ciklus"/>
                <w:id w:val="1437004016"/>
                <w15:color w:val="000000"/>
                <w:dropDownList>
                  <w:listItem w:displayText="Kérem válasszon" w:value="Kérem válasszon"/>
                  <w:listItem w:displayText="Bc. - ISCED 6 " w:value="Bc. - ISCED 6 "/>
                  <w:listItem w:displayText="Mgr. - ISCED 7" w:value="Mgr. - ISCED 7"/>
                  <w:listItem w:displayText="PhD. - ISCED 8" w:value="PhD. - ISCED 8"/>
                </w:dropDownList>
              </w:sdtPr>
              <w:sdtEndPr>
                <w:rPr>
                  <w:rStyle w:val="tl1"/>
                </w:rPr>
              </w:sdtEndPr>
              <w:sdtContent>
                <w:r w:rsidR="007B1CEC">
                  <w:rPr>
                    <w:rStyle w:val="tl1"/>
                  </w:rPr>
                  <w:t>Kérem válasszon</w:t>
                </w:r>
              </w:sdtContent>
            </w:sdt>
          </w:p>
        </w:tc>
        <w:tc>
          <w:tcPr>
            <w:tcW w:w="2548" w:type="dxa"/>
            <w:vAlign w:val="center"/>
          </w:tcPr>
          <w:p w14:paraId="3461D779" w14:textId="3CA4B6D0" w:rsidR="00E4761F" w:rsidRPr="002F28A3" w:rsidRDefault="008D35E6" w:rsidP="002F28A3">
            <w:pPr>
              <w:spacing w:after="120" w:line="240" w:lineRule="auto"/>
              <w:ind w:right="28"/>
              <w:jc w:val="center"/>
              <w:rPr>
                <w:rFonts w:eastAsia="Times New Roman" w:cstheme="minorHAnsi"/>
                <w:b/>
                <w:color w:val="002060"/>
                <w:sz w:val="20"/>
                <w:szCs w:val="20"/>
                <w:lang w:val="en-GB"/>
              </w:rPr>
            </w:pPr>
            <w:sdt>
              <w:sdtPr>
                <w:rPr>
                  <w:rStyle w:val="tl1"/>
                </w:rPr>
                <w:alias w:val="Ciklus"/>
                <w:tag w:val="Ciklus"/>
                <w:id w:val="-1174849909"/>
                <w15:color w:val="000000"/>
                <w:dropDownList>
                  <w:listItem w:displayText="Kérem válasszon" w:value="Kérem válasszon"/>
                  <w:listItem w:displayText="0112" w:value="0112"/>
                  <w:listItem w:displayText="0113" w:value="0113"/>
                  <w:listItem w:displayText="0114" w:value="0114"/>
                  <w:listItem w:displayText="0221" w:value="0221"/>
                  <w:listItem w:displayText="041 " w:value="041 "/>
                  <w:listItem w:displayText="0613" w:value="0613"/>
                </w:dropDownList>
              </w:sdtPr>
              <w:sdtEndPr>
                <w:rPr>
                  <w:rStyle w:val="tl1"/>
                </w:rPr>
              </w:sdtEndPr>
              <w:sdtContent>
                <w:r w:rsidR="007B1CEC">
                  <w:rPr>
                    <w:rStyle w:val="tl1"/>
                  </w:rPr>
                  <w:t>Kérem válasszon</w:t>
                </w:r>
              </w:sdtContent>
            </w:sdt>
          </w:p>
        </w:tc>
      </w:tr>
      <w:tr w:rsidR="002F28A3" w14:paraId="7EE722A8" w14:textId="77777777" w:rsidTr="007B1CEC">
        <w:tc>
          <w:tcPr>
            <w:tcW w:w="1528"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center"/>
          </w:tcPr>
          <w:p w14:paraId="0D909AED" w14:textId="77777777" w:rsidR="00E4761F"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Name</w:t>
            </w:r>
          </w:p>
        </w:tc>
        <w:tc>
          <w:tcPr>
            <w:tcW w:w="1937" w:type="dxa"/>
            <w:gridSpan w:val="2"/>
            <w:shd w:val="clear" w:color="auto" w:fill="D0CECE" w:themeFill="background2" w:themeFillShade="E6"/>
            <w:vAlign w:val="center"/>
          </w:tcPr>
          <w:p w14:paraId="73A36A99" w14:textId="77777777" w:rsidR="00E4761F"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Faculty/Department</w:t>
            </w:r>
          </w:p>
        </w:tc>
        <w:tc>
          <w:tcPr>
            <w:tcW w:w="1367" w:type="dxa"/>
            <w:shd w:val="clear" w:color="auto" w:fill="D0CECE" w:themeFill="background2" w:themeFillShade="E6"/>
            <w:vAlign w:val="center"/>
          </w:tcPr>
          <w:p w14:paraId="1958011A" w14:textId="13CD8A8B" w:rsidR="00E4761F"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Erasmus code</w:t>
            </w:r>
          </w:p>
        </w:tc>
        <w:tc>
          <w:tcPr>
            <w:tcW w:w="1597" w:type="dxa"/>
            <w:shd w:val="clear" w:color="auto" w:fill="D0CECE" w:themeFill="background2" w:themeFillShade="E6"/>
            <w:vAlign w:val="center"/>
          </w:tcPr>
          <w:p w14:paraId="0A970983" w14:textId="77777777" w:rsidR="00E4761F"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Country</w:t>
            </w:r>
          </w:p>
        </w:tc>
        <w:tc>
          <w:tcPr>
            <w:tcW w:w="3197" w:type="dxa"/>
            <w:gridSpan w:val="2"/>
            <w:shd w:val="clear" w:color="auto" w:fill="D0CECE" w:themeFill="background2" w:themeFillShade="E6"/>
            <w:vAlign w:val="center"/>
          </w:tcPr>
          <w:p w14:paraId="0CBC0DCB" w14:textId="77777777" w:rsidR="00E4761F" w:rsidRPr="002F28A3" w:rsidRDefault="00E4761F" w:rsidP="002F28A3">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Administrative contact person name; email; phone</w:t>
            </w:r>
          </w:p>
        </w:tc>
      </w:tr>
      <w:tr w:rsidR="007B1CEC" w14:paraId="0FB78278" w14:textId="77777777" w:rsidTr="007B1CEC">
        <w:tc>
          <w:tcPr>
            <w:tcW w:w="1528" w:type="dxa"/>
            <w:vMerge/>
            <w:shd w:val="clear" w:color="auto" w:fill="D5DCE4" w:themeFill="text2" w:themeFillTint="33"/>
            <w:vAlign w:val="bottom"/>
          </w:tcPr>
          <w:p w14:paraId="1FC39945" w14:textId="77777777" w:rsidR="007B1CEC" w:rsidRPr="002A00C3" w:rsidRDefault="007B1CEC" w:rsidP="007B1CEC">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7B66CDBE" w:rsidR="007B1CEC" w:rsidRPr="002F28A3" w:rsidRDefault="007B1CEC" w:rsidP="007B1CEC">
            <w:pPr>
              <w:spacing w:after="120" w:line="240" w:lineRule="auto"/>
              <w:ind w:right="28"/>
              <w:jc w:val="center"/>
              <w:rPr>
                <w:rFonts w:eastAsia="Times New Roman" w:cstheme="minorHAnsi"/>
                <w:b/>
                <w:color w:val="002060"/>
                <w:sz w:val="20"/>
                <w:szCs w:val="20"/>
                <w:lang w:val="en-GB"/>
              </w:rPr>
            </w:pPr>
            <w:r w:rsidRPr="002F28A3">
              <w:rPr>
                <w:rFonts w:eastAsia="Times New Roman" w:cstheme="minorHAnsi"/>
                <w:b/>
                <w:color w:val="002060"/>
                <w:sz w:val="20"/>
                <w:szCs w:val="20"/>
                <w:lang w:val="en-GB"/>
              </w:rPr>
              <w:t>J.Selye University</w:t>
            </w:r>
          </w:p>
        </w:tc>
        <w:sdt>
          <w:sdtPr>
            <w:rPr>
              <w:rStyle w:val="tl1"/>
            </w:rPr>
            <w:id w:val="-1382013252"/>
            <w:placeholder>
              <w:docPart w:val="7A87E812C12D481598D56DE790B78258"/>
            </w:placeholder>
            <w15:color w:val="000000"/>
            <w:comboBox>
              <w:listItem w:displayText="Kérem válasszon" w:value="Kérem válasszon"/>
              <w:listItem w:displayText="Faculty of Reformed Theology " w:value="Faculty of Reformed Theology "/>
              <w:listItem w:displayText="Faculty of Economics and Informatics " w:value="Faculty of Economics and Informatics "/>
              <w:listItem w:displayText="Faculty of Education" w:value="Faculty of Education"/>
            </w:comboBox>
          </w:sdtPr>
          <w:sdtEndPr>
            <w:rPr>
              <w:rStyle w:val="tl1"/>
            </w:rPr>
          </w:sdtEndPr>
          <w:sdtContent>
            <w:tc>
              <w:tcPr>
                <w:tcW w:w="1937" w:type="dxa"/>
                <w:gridSpan w:val="2"/>
                <w:vAlign w:val="center"/>
              </w:tcPr>
              <w:p w14:paraId="34CE0A41" w14:textId="6C9E62E1" w:rsidR="007B1CEC" w:rsidRPr="002F28A3" w:rsidRDefault="007B1CEC" w:rsidP="007B1CEC">
                <w:pPr>
                  <w:spacing w:after="120" w:line="240" w:lineRule="auto"/>
                  <w:ind w:right="28"/>
                  <w:jc w:val="center"/>
                  <w:rPr>
                    <w:rFonts w:eastAsia="Times New Roman" w:cstheme="minorHAnsi"/>
                    <w:b/>
                    <w:bCs/>
                    <w:color w:val="002060"/>
                    <w:sz w:val="20"/>
                    <w:szCs w:val="20"/>
                    <w:lang w:val="en-GB"/>
                  </w:rPr>
                </w:pPr>
                <w:r>
                  <w:rPr>
                    <w:rStyle w:val="tl1"/>
                  </w:rPr>
                  <w:t>Kérem válasszon</w:t>
                </w:r>
              </w:p>
            </w:tc>
          </w:sdtContent>
        </w:sdt>
        <w:tc>
          <w:tcPr>
            <w:tcW w:w="1367" w:type="dxa"/>
            <w:vAlign w:val="center"/>
          </w:tcPr>
          <w:p w14:paraId="62EBF3C5" w14:textId="54EDE3DF" w:rsidR="007B1CEC" w:rsidRPr="002F28A3" w:rsidRDefault="007B1CEC" w:rsidP="007B1CEC">
            <w:pPr>
              <w:spacing w:after="120" w:line="240" w:lineRule="auto"/>
              <w:ind w:right="28"/>
              <w:jc w:val="center"/>
              <w:rPr>
                <w:rFonts w:eastAsia="Times New Roman" w:cstheme="minorHAnsi"/>
                <w:b/>
                <w:color w:val="002060"/>
                <w:sz w:val="20"/>
                <w:szCs w:val="20"/>
                <w:lang w:val="en-GB"/>
              </w:rPr>
            </w:pPr>
            <w:r w:rsidRPr="002F28A3">
              <w:rPr>
                <w:rFonts w:eastAsia="Times New Roman" w:cstheme="minorHAnsi"/>
                <w:b/>
                <w:color w:val="002060"/>
                <w:sz w:val="20"/>
                <w:szCs w:val="20"/>
                <w:lang w:val="en-GB"/>
              </w:rPr>
              <w:t>SK KOMARNO01</w:t>
            </w:r>
          </w:p>
        </w:tc>
        <w:tc>
          <w:tcPr>
            <w:tcW w:w="1597" w:type="dxa"/>
            <w:vAlign w:val="center"/>
          </w:tcPr>
          <w:p w14:paraId="0AD03D81" w14:textId="1F22B174" w:rsidR="007B1CEC" w:rsidRPr="002F28A3" w:rsidRDefault="007B1CEC" w:rsidP="007B1CEC">
            <w:pPr>
              <w:spacing w:after="120" w:line="240" w:lineRule="auto"/>
              <w:ind w:right="28"/>
              <w:jc w:val="center"/>
              <w:rPr>
                <w:rFonts w:eastAsia="Times New Roman" w:cstheme="minorHAnsi"/>
                <w:bCs/>
                <w:color w:val="000000"/>
                <w:sz w:val="20"/>
                <w:szCs w:val="20"/>
                <w:lang w:val="en-GB" w:eastAsia="en-GB"/>
              </w:rPr>
            </w:pPr>
            <w:r w:rsidRPr="002F28A3">
              <w:rPr>
                <w:rFonts w:eastAsia="Times New Roman" w:cstheme="minorHAnsi"/>
                <w:bCs/>
                <w:color w:val="000000"/>
                <w:sz w:val="20"/>
                <w:szCs w:val="20"/>
                <w:lang w:val="en-GB" w:eastAsia="en-GB"/>
              </w:rPr>
              <w:t>Slovakia</w:t>
            </w:r>
          </w:p>
          <w:p w14:paraId="6D98A12B" w14:textId="4A8DC418" w:rsidR="007B1CEC" w:rsidRPr="002F28A3" w:rsidRDefault="007B1CEC" w:rsidP="007B1CEC">
            <w:pPr>
              <w:spacing w:after="120" w:line="240" w:lineRule="auto"/>
              <w:ind w:right="28"/>
              <w:jc w:val="center"/>
              <w:rPr>
                <w:rFonts w:eastAsia="Times New Roman" w:cstheme="minorHAnsi"/>
                <w:b/>
                <w:color w:val="002060"/>
                <w:sz w:val="20"/>
                <w:szCs w:val="20"/>
                <w:lang w:val="en-GB"/>
              </w:rPr>
            </w:pPr>
          </w:p>
        </w:tc>
        <w:tc>
          <w:tcPr>
            <w:tcW w:w="3197" w:type="dxa"/>
            <w:gridSpan w:val="2"/>
          </w:tcPr>
          <w:p w14:paraId="1F66DE96" w14:textId="77777777" w:rsidR="007B1CEC" w:rsidRPr="00C5436B" w:rsidRDefault="007B1CEC" w:rsidP="007B1CEC">
            <w:pPr>
              <w:jc w:val="center"/>
              <w:rPr>
                <w:rFonts w:ascii="Times New Roman" w:eastAsia="Times New Roman" w:hAnsi="Times New Roman" w:cs="Times New Roman"/>
                <w:color w:val="000000"/>
                <w:sz w:val="18"/>
                <w:szCs w:val="18"/>
              </w:rPr>
            </w:pPr>
            <w:r w:rsidRPr="00C5436B">
              <w:rPr>
                <w:rFonts w:ascii="Times New Roman" w:eastAsia="Times New Roman" w:hAnsi="Times New Roman" w:cs="Times New Roman"/>
                <w:color w:val="000000"/>
                <w:sz w:val="18"/>
                <w:szCs w:val="18"/>
              </w:rPr>
              <w:t xml:space="preserve">Institutional coordinator : </w:t>
            </w:r>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color w:val="000000"/>
                <w:sz w:val="18"/>
                <w:szCs w:val="18"/>
              </w:rPr>
              <w:t>Mgr. Adriana Kinczerová</w:t>
            </w:r>
            <w:r w:rsidRPr="00C5436B">
              <w:rPr>
                <w:rFonts w:ascii="Times New Roman" w:eastAsia="Times New Roman" w:hAnsi="Times New Roman" w:cs="Times New Roman"/>
                <w:color w:val="000000"/>
                <w:sz w:val="18"/>
                <w:szCs w:val="18"/>
              </w:rPr>
              <w:br/>
            </w:r>
            <w:hyperlink r:id="rId11">
              <w:r w:rsidRPr="00C5436B">
                <w:rPr>
                  <w:rFonts w:ascii="Times New Roman" w:eastAsia="Times New Roman" w:hAnsi="Times New Roman" w:cs="Times New Roman"/>
                  <w:color w:val="0563C1"/>
                  <w:sz w:val="18"/>
                  <w:szCs w:val="18"/>
                  <w:u w:val="single"/>
                </w:rPr>
                <w:t>kinczerovaa@ujs.sk</w:t>
              </w:r>
            </w:hyperlink>
            <w:r w:rsidRPr="00C5436B">
              <w:rPr>
                <w:rFonts w:ascii="Times New Roman" w:eastAsia="Times New Roman" w:hAnsi="Times New Roman" w:cs="Times New Roman"/>
                <w:color w:val="000000"/>
                <w:sz w:val="18"/>
                <w:szCs w:val="18"/>
              </w:rPr>
              <w:t xml:space="preserve">, </w:t>
            </w:r>
            <w:hyperlink r:id="rId12">
              <w:r w:rsidRPr="00C5436B">
                <w:rPr>
                  <w:rFonts w:ascii="Times New Roman" w:eastAsia="Times New Roman" w:hAnsi="Times New Roman" w:cs="Times New Roman"/>
                  <w:color w:val="0563C1"/>
                  <w:sz w:val="18"/>
                  <w:szCs w:val="18"/>
                  <w:u w:val="single"/>
                  <w:shd w:val="clear" w:color="auto" w:fill="FDFDFC"/>
                </w:rPr>
                <w:t>+421 35 3260 613</w:t>
              </w:r>
            </w:hyperlink>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sz w:val="18"/>
                <w:szCs w:val="18"/>
                <w:shd w:val="clear" w:color="auto" w:fill="FDFDFC"/>
              </w:rPr>
              <w:br/>
            </w:r>
            <w:sdt>
              <w:sdtPr>
                <w:rPr>
                  <w:rFonts w:ascii="Times New Roman" w:hAnsi="Times New Roman" w:cs="Times New Roman"/>
                  <w:sz w:val="18"/>
                  <w:szCs w:val="18"/>
                </w:rPr>
                <w:tag w:val="goog_rdk_1"/>
                <w:id w:val="-950010350"/>
              </w:sdtPr>
              <w:sdtEndPr/>
              <w:sdtContent>
                <w:commentRangeStart w:id="0"/>
              </w:sdtContent>
            </w:sdt>
            <w:r w:rsidRPr="00C5436B">
              <w:rPr>
                <w:rFonts w:ascii="Times New Roman" w:eastAsia="Times New Roman" w:hAnsi="Times New Roman" w:cs="Times New Roman"/>
                <w:color w:val="000000"/>
                <w:sz w:val="18"/>
                <w:szCs w:val="18"/>
              </w:rPr>
              <w:t>Faculty of Economics and Informatics</w:t>
            </w:r>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sz w:val="18"/>
                <w:szCs w:val="18"/>
                <w:shd w:val="clear" w:color="auto" w:fill="FDFDFC"/>
              </w:rPr>
              <w:t>PhDr. Silvia Tóbiás Kosár, PhD.</w:t>
            </w:r>
            <w:r w:rsidRPr="00C5436B">
              <w:rPr>
                <w:rFonts w:ascii="Times New Roman" w:eastAsia="Times New Roman" w:hAnsi="Times New Roman" w:cs="Times New Roman"/>
                <w:color w:val="000000"/>
                <w:sz w:val="18"/>
                <w:szCs w:val="18"/>
              </w:rPr>
              <w:br/>
            </w:r>
            <w:hyperlink r:id="rId13">
              <w:r w:rsidRPr="00C5436B">
                <w:rPr>
                  <w:rFonts w:ascii="Times New Roman" w:eastAsia="Times New Roman" w:hAnsi="Times New Roman" w:cs="Times New Roman"/>
                  <w:color w:val="0563C1"/>
                  <w:sz w:val="18"/>
                  <w:szCs w:val="18"/>
                  <w:u w:val="single"/>
                  <w:shd w:val="clear" w:color="auto" w:fill="FDFDFC"/>
                </w:rPr>
                <w:t>kosars@ujs.sk</w:t>
              </w:r>
            </w:hyperlink>
            <w:r w:rsidRPr="00C5436B">
              <w:rPr>
                <w:rFonts w:ascii="Times New Roman" w:eastAsia="Times New Roman" w:hAnsi="Times New Roman" w:cs="Times New Roman"/>
                <w:sz w:val="18"/>
                <w:szCs w:val="18"/>
                <w:shd w:val="clear" w:color="auto" w:fill="FDFDFC"/>
              </w:rPr>
              <w:t>, +421 35 3260 654</w:t>
            </w:r>
          </w:p>
          <w:p w14:paraId="4875F323" w14:textId="77777777" w:rsidR="007B1CEC" w:rsidRPr="00C5436B" w:rsidRDefault="007B1CEC" w:rsidP="007B1CEC">
            <w:pPr>
              <w:jc w:val="center"/>
              <w:rPr>
                <w:rFonts w:ascii="Times New Roman" w:eastAsia="Times New Roman" w:hAnsi="Times New Roman" w:cs="Times New Roman"/>
                <w:color w:val="000000"/>
                <w:sz w:val="18"/>
                <w:szCs w:val="18"/>
              </w:rPr>
            </w:pPr>
            <w:r w:rsidRPr="00C5436B">
              <w:rPr>
                <w:rFonts w:ascii="Times New Roman" w:eastAsia="Times New Roman" w:hAnsi="Times New Roman" w:cs="Times New Roman"/>
                <w:color w:val="000000"/>
                <w:sz w:val="18"/>
                <w:szCs w:val="18"/>
              </w:rPr>
              <w:t>Faculty of Education</w:t>
            </w:r>
            <w:r>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sz w:val="18"/>
                <w:szCs w:val="18"/>
                <w:shd w:val="clear" w:color="auto" w:fill="FDFDFC"/>
              </w:rPr>
              <w:t>Dr. phil. Mgr. Attila Mészáros</w:t>
            </w:r>
            <w:r w:rsidRPr="00C5436B">
              <w:rPr>
                <w:rFonts w:ascii="Times New Roman" w:eastAsia="Times New Roman" w:hAnsi="Times New Roman" w:cs="Times New Roman"/>
                <w:sz w:val="18"/>
                <w:szCs w:val="18"/>
                <w:shd w:val="clear" w:color="auto" w:fill="FDFDFC"/>
              </w:rPr>
              <w:br/>
            </w:r>
            <w:hyperlink r:id="rId14">
              <w:r w:rsidRPr="00C5436B">
                <w:rPr>
                  <w:rFonts w:ascii="Times New Roman" w:eastAsia="Times New Roman" w:hAnsi="Times New Roman" w:cs="Times New Roman"/>
                  <w:color w:val="0563C1"/>
                  <w:sz w:val="18"/>
                  <w:szCs w:val="18"/>
                  <w:u w:val="single"/>
                  <w:shd w:val="clear" w:color="auto" w:fill="FDFDFC"/>
                </w:rPr>
                <w:t>meszarosa@ujs.sk</w:t>
              </w:r>
            </w:hyperlink>
            <w:r>
              <w:rPr>
                <w:rFonts w:ascii="Times New Roman" w:eastAsia="Times New Roman" w:hAnsi="Times New Roman" w:cs="Times New Roman"/>
                <w:sz w:val="18"/>
                <w:szCs w:val="18"/>
                <w:shd w:val="clear" w:color="auto" w:fill="FDFDFC"/>
              </w:rPr>
              <w:t xml:space="preserve"> , </w:t>
            </w:r>
            <w:r w:rsidRPr="00C5436B">
              <w:rPr>
                <w:rFonts w:ascii="Times New Roman" w:eastAsia="Times New Roman" w:hAnsi="Times New Roman" w:cs="Times New Roman"/>
                <w:sz w:val="18"/>
                <w:szCs w:val="18"/>
                <w:shd w:val="clear" w:color="auto" w:fill="FDFDFC"/>
              </w:rPr>
              <w:t>+421 35 3260 870</w:t>
            </w:r>
          </w:p>
          <w:p w14:paraId="2946DB82" w14:textId="6FFD6CF7" w:rsidR="007B1CEC" w:rsidRPr="002F28A3" w:rsidRDefault="007B1CEC" w:rsidP="007B1CEC">
            <w:pPr>
              <w:pStyle w:val="Bezriadkovania"/>
              <w:jc w:val="center"/>
              <w:rPr>
                <w:rFonts w:cstheme="minorHAnsi"/>
                <w:color w:val="002060"/>
                <w:sz w:val="18"/>
                <w:lang w:val="es-ES"/>
              </w:rPr>
            </w:pPr>
            <w:r w:rsidRPr="00C5436B">
              <w:rPr>
                <w:rFonts w:ascii="Times New Roman" w:eastAsia="Times New Roman" w:hAnsi="Times New Roman" w:cs="Times New Roman"/>
                <w:color w:val="000000"/>
                <w:sz w:val="18"/>
                <w:szCs w:val="18"/>
              </w:rPr>
              <w:t xml:space="preserve">Faculty of Reformed Theology  </w:t>
            </w:r>
            <w:r w:rsidRPr="00C5436B">
              <w:rPr>
                <w:rFonts w:ascii="Times New Roman" w:eastAsia="Times New Roman" w:hAnsi="Times New Roman" w:cs="Times New Roman"/>
                <w:sz w:val="18"/>
                <w:szCs w:val="18"/>
                <w:shd w:val="clear" w:color="auto" w:fill="FDFDFC"/>
              </w:rPr>
              <w:br/>
            </w:r>
            <w:r w:rsidRPr="00C5436B">
              <w:rPr>
                <w:rFonts w:ascii="Times New Roman" w:eastAsia="Times New Roman" w:hAnsi="Times New Roman" w:cs="Times New Roman"/>
                <w:b/>
                <w:sz w:val="18"/>
                <w:szCs w:val="18"/>
                <w:shd w:val="clear" w:color="auto" w:fill="FDFDFC"/>
              </w:rPr>
              <w:t>doc. ThDr. Attila Lévai, PhD.</w:t>
            </w:r>
            <w:r w:rsidRPr="00C5436B">
              <w:rPr>
                <w:rFonts w:ascii="Times New Roman" w:eastAsia="Times New Roman" w:hAnsi="Times New Roman" w:cs="Times New Roman"/>
                <w:sz w:val="18"/>
                <w:szCs w:val="18"/>
                <w:shd w:val="clear" w:color="auto" w:fill="FDFDFC"/>
              </w:rPr>
              <w:br/>
            </w:r>
            <w:hyperlink r:id="rId15">
              <w:r w:rsidRPr="00C5436B">
                <w:rPr>
                  <w:rFonts w:ascii="Times New Roman" w:eastAsia="Times New Roman" w:hAnsi="Times New Roman" w:cs="Times New Roman"/>
                  <w:color w:val="0563C1"/>
                  <w:sz w:val="18"/>
                  <w:szCs w:val="18"/>
                  <w:u w:val="single"/>
                  <w:shd w:val="clear" w:color="auto" w:fill="FDFDFC"/>
                </w:rPr>
                <w:t>levaia@ujs.sk</w:t>
              </w:r>
            </w:hyperlink>
            <w:r>
              <w:rPr>
                <w:rFonts w:ascii="Times New Roman" w:eastAsia="Times New Roman" w:hAnsi="Times New Roman" w:cs="Times New Roman"/>
                <w:sz w:val="18"/>
                <w:szCs w:val="18"/>
                <w:shd w:val="clear" w:color="auto" w:fill="FDFDFC"/>
              </w:rPr>
              <w:t xml:space="preserve">, </w:t>
            </w:r>
            <w:r w:rsidRPr="00C5436B">
              <w:rPr>
                <w:rFonts w:ascii="Times New Roman" w:eastAsia="Times New Roman" w:hAnsi="Times New Roman" w:cs="Times New Roman"/>
                <w:sz w:val="18"/>
                <w:szCs w:val="18"/>
                <w:shd w:val="clear" w:color="auto" w:fill="FDFDFC"/>
              </w:rPr>
              <w:t>+421 35 3260 657</w:t>
            </w:r>
            <w:commentRangeEnd w:id="0"/>
            <w:r w:rsidRPr="00C5436B">
              <w:rPr>
                <w:rFonts w:ascii="Times New Roman" w:hAnsi="Times New Roman" w:cs="Times New Roman"/>
                <w:sz w:val="18"/>
                <w:szCs w:val="18"/>
              </w:rPr>
              <w:commentReference w:id="0"/>
            </w:r>
          </w:p>
        </w:tc>
      </w:tr>
      <w:tr w:rsidR="007B1CEC" w14:paraId="619D62D1" w14:textId="77777777" w:rsidTr="007B1CEC">
        <w:tc>
          <w:tcPr>
            <w:tcW w:w="1528" w:type="dxa"/>
            <w:vMerge w:val="restart"/>
            <w:shd w:val="clear" w:color="auto" w:fill="D5DCE4" w:themeFill="text2" w:themeFillTint="33"/>
            <w:vAlign w:val="bottom"/>
          </w:tcPr>
          <w:p w14:paraId="312B768B"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7B1CEC" w:rsidRPr="002A00C3" w:rsidRDefault="007B1CEC" w:rsidP="007B1CE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center"/>
          </w:tcPr>
          <w:p w14:paraId="76CAFD79" w14:textId="77777777" w:rsidR="007B1CEC" w:rsidRPr="002F28A3" w:rsidRDefault="007B1CEC" w:rsidP="007B1CEC">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Name</w:t>
            </w:r>
          </w:p>
        </w:tc>
        <w:tc>
          <w:tcPr>
            <w:tcW w:w="1937" w:type="dxa"/>
            <w:gridSpan w:val="2"/>
            <w:shd w:val="clear" w:color="auto" w:fill="D0CECE" w:themeFill="background2" w:themeFillShade="E6"/>
            <w:vAlign w:val="center"/>
          </w:tcPr>
          <w:p w14:paraId="39704B42" w14:textId="77777777" w:rsidR="007B1CEC" w:rsidRPr="002F28A3" w:rsidRDefault="007B1CEC" w:rsidP="007B1CEC">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Faculty/Department</w:t>
            </w:r>
          </w:p>
        </w:tc>
        <w:tc>
          <w:tcPr>
            <w:tcW w:w="1367" w:type="dxa"/>
            <w:shd w:val="clear" w:color="auto" w:fill="D0CECE" w:themeFill="background2" w:themeFillShade="E6"/>
            <w:vAlign w:val="center"/>
          </w:tcPr>
          <w:p w14:paraId="48523381" w14:textId="4F48C326" w:rsidR="007B1CEC" w:rsidRPr="002F28A3" w:rsidRDefault="007B1CEC" w:rsidP="007B1CEC">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Erasmus code</w:t>
            </w:r>
          </w:p>
        </w:tc>
        <w:tc>
          <w:tcPr>
            <w:tcW w:w="1597" w:type="dxa"/>
            <w:shd w:val="clear" w:color="auto" w:fill="D0CECE" w:themeFill="background2" w:themeFillShade="E6"/>
            <w:vAlign w:val="center"/>
          </w:tcPr>
          <w:p w14:paraId="0CADC36C" w14:textId="77777777" w:rsidR="007B1CEC" w:rsidRPr="002F28A3" w:rsidRDefault="007B1CEC" w:rsidP="007B1CEC">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Country</w:t>
            </w:r>
          </w:p>
        </w:tc>
        <w:tc>
          <w:tcPr>
            <w:tcW w:w="3197" w:type="dxa"/>
            <w:gridSpan w:val="2"/>
            <w:shd w:val="clear" w:color="auto" w:fill="D0CECE" w:themeFill="background2" w:themeFillShade="E6"/>
            <w:vAlign w:val="center"/>
          </w:tcPr>
          <w:p w14:paraId="1B56898F" w14:textId="77777777" w:rsidR="007B1CEC" w:rsidRPr="002F28A3" w:rsidRDefault="007B1CEC" w:rsidP="007B1CEC">
            <w:pPr>
              <w:spacing w:after="0" w:line="240" w:lineRule="auto"/>
              <w:jc w:val="center"/>
              <w:rPr>
                <w:rFonts w:eastAsia="Times New Roman" w:cstheme="minorHAnsi"/>
                <w:b/>
                <w:bCs/>
                <w:color w:val="000000"/>
                <w:sz w:val="16"/>
                <w:szCs w:val="16"/>
                <w:lang w:val="en-GB" w:eastAsia="en-GB"/>
              </w:rPr>
            </w:pPr>
            <w:r w:rsidRPr="002F28A3">
              <w:rPr>
                <w:rFonts w:eastAsia="Times New Roman" w:cstheme="minorHAnsi"/>
                <w:b/>
                <w:bCs/>
                <w:color w:val="000000"/>
                <w:sz w:val="16"/>
                <w:szCs w:val="16"/>
                <w:lang w:val="en-GB" w:eastAsia="en-GB"/>
              </w:rPr>
              <w:t>Administrative contact person name; email; phone</w:t>
            </w:r>
          </w:p>
        </w:tc>
      </w:tr>
      <w:tr w:rsidR="007B1CEC" w:rsidRPr="001B5393" w14:paraId="5997CC1D" w14:textId="77777777" w:rsidTr="007B1CEC">
        <w:tc>
          <w:tcPr>
            <w:tcW w:w="1528" w:type="dxa"/>
            <w:vMerge/>
            <w:shd w:val="clear" w:color="auto" w:fill="D5DCE4" w:themeFill="text2" w:themeFillTint="33"/>
            <w:vAlign w:val="bottom"/>
          </w:tcPr>
          <w:p w14:paraId="110FFD37" w14:textId="77777777" w:rsidR="007B1CEC" w:rsidRPr="002A00C3" w:rsidRDefault="007B1CEC" w:rsidP="007B1CEC">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17213211" w:rsidR="007B1CEC" w:rsidRPr="002F28A3" w:rsidRDefault="007B1CEC" w:rsidP="007B1CEC">
            <w:pPr>
              <w:spacing w:after="120" w:line="240" w:lineRule="auto"/>
              <w:ind w:right="28"/>
              <w:jc w:val="center"/>
              <w:rPr>
                <w:rFonts w:eastAsia="Times New Roman" w:cstheme="minorHAnsi"/>
                <w:b/>
                <w:bCs/>
                <w:color w:val="002060"/>
                <w:sz w:val="20"/>
                <w:szCs w:val="20"/>
                <w:lang w:val="en-GB"/>
              </w:rPr>
            </w:pPr>
          </w:p>
        </w:tc>
        <w:tc>
          <w:tcPr>
            <w:tcW w:w="1937" w:type="dxa"/>
            <w:gridSpan w:val="2"/>
            <w:vAlign w:val="center"/>
          </w:tcPr>
          <w:p w14:paraId="3FE9F23F" w14:textId="49568460" w:rsidR="007B1CEC" w:rsidRPr="002F28A3" w:rsidRDefault="007B1CEC" w:rsidP="007B1CEC">
            <w:pPr>
              <w:spacing w:after="120" w:line="240" w:lineRule="auto"/>
              <w:ind w:right="28"/>
              <w:jc w:val="center"/>
              <w:rPr>
                <w:rFonts w:eastAsia="Times New Roman" w:cstheme="minorHAnsi"/>
                <w:b/>
                <w:color w:val="002060"/>
                <w:sz w:val="20"/>
                <w:szCs w:val="20"/>
                <w:lang w:val="en-GB"/>
              </w:rPr>
            </w:pPr>
          </w:p>
        </w:tc>
        <w:tc>
          <w:tcPr>
            <w:tcW w:w="1367" w:type="dxa"/>
            <w:vAlign w:val="center"/>
          </w:tcPr>
          <w:p w14:paraId="1F72F646" w14:textId="23F000AC" w:rsidR="007B1CEC" w:rsidRPr="002F28A3" w:rsidRDefault="007B1CEC" w:rsidP="007B1CEC">
            <w:pPr>
              <w:spacing w:after="120" w:line="240" w:lineRule="auto"/>
              <w:ind w:right="28"/>
              <w:jc w:val="center"/>
              <w:rPr>
                <w:rFonts w:eastAsia="Times New Roman" w:cstheme="minorHAnsi"/>
                <w:b/>
                <w:bCs/>
                <w:color w:val="002060"/>
                <w:sz w:val="20"/>
                <w:szCs w:val="20"/>
                <w:lang w:val="en-GB"/>
              </w:rPr>
            </w:pPr>
          </w:p>
        </w:tc>
        <w:tc>
          <w:tcPr>
            <w:tcW w:w="1597" w:type="dxa"/>
            <w:vAlign w:val="center"/>
          </w:tcPr>
          <w:p w14:paraId="08CE6F91" w14:textId="06DE9468" w:rsidR="007B1CEC" w:rsidRPr="002F28A3" w:rsidRDefault="007B1CEC" w:rsidP="007B1CEC">
            <w:pPr>
              <w:spacing w:after="120" w:line="240" w:lineRule="auto"/>
              <w:ind w:right="28"/>
              <w:jc w:val="center"/>
              <w:rPr>
                <w:rFonts w:eastAsia="Times New Roman" w:cstheme="minorHAnsi"/>
                <w:bCs/>
                <w:color w:val="000000"/>
                <w:sz w:val="20"/>
                <w:szCs w:val="20"/>
                <w:lang w:val="en-GB" w:eastAsia="en-GB"/>
              </w:rPr>
            </w:pPr>
          </w:p>
        </w:tc>
        <w:tc>
          <w:tcPr>
            <w:tcW w:w="3197" w:type="dxa"/>
            <w:gridSpan w:val="2"/>
            <w:vAlign w:val="center"/>
          </w:tcPr>
          <w:p w14:paraId="61CDCEAD" w14:textId="4BAB54BC" w:rsidR="007B1CEC" w:rsidRPr="002F28A3" w:rsidRDefault="007B1CEC" w:rsidP="007B1CEC">
            <w:pPr>
              <w:spacing w:after="120" w:line="240" w:lineRule="auto"/>
              <w:ind w:right="28"/>
              <w:jc w:val="center"/>
              <w:rPr>
                <w:rStyle w:val="Hypertextovprepojenie"/>
                <w:rFonts w:cstheme="minorHAnsi"/>
                <w:bCs/>
                <w:sz w:val="20"/>
                <w:szCs w:val="20"/>
                <w:u w:val="none"/>
                <w:lang w:eastAsia="en-GB"/>
              </w:rPr>
            </w:pPr>
          </w:p>
        </w:tc>
      </w:tr>
      <w:tr w:rsidR="007B1CEC" w:rsidRPr="004E23C3" w14:paraId="4F0883A7" w14:textId="77777777" w:rsidTr="00446484">
        <w:tc>
          <w:tcPr>
            <w:tcW w:w="11199" w:type="dxa"/>
            <w:gridSpan w:val="8"/>
            <w:shd w:val="clear" w:color="auto" w:fill="D5DCE4" w:themeFill="text2" w:themeFillTint="33"/>
            <w:vAlign w:val="bottom"/>
          </w:tcPr>
          <w:p w14:paraId="63C9C7F2" w14:textId="2B75A12C" w:rsidR="007B1CEC" w:rsidRDefault="007B1CEC" w:rsidP="007B1CEC">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w:t>
            </w:r>
            <w:r>
              <w:rPr>
                <w:rFonts w:ascii="Calibri" w:eastAsia="Times New Roman" w:hAnsi="Calibri" w:cs="Times New Roman"/>
                <w:bCs/>
                <w:color w:val="000000"/>
                <w:sz w:val="16"/>
                <w:szCs w:val="16"/>
                <w:lang w:val="en-GB" w:eastAsia="en-GB"/>
              </w:rPr>
              <w:t>English</w:t>
            </w:r>
            <w:r w:rsidRPr="007D47AF">
              <w:rPr>
                <w:rFonts w:ascii="Calibri" w:eastAsia="Times New Roman" w:hAnsi="Calibri" w:cs="Times New Roman"/>
                <w:bCs/>
                <w:color w:val="000000"/>
                <w:sz w:val="16"/>
                <w:szCs w:val="16"/>
                <w:lang w:val="en-GB" w:eastAsia="en-GB"/>
              </w:rPr>
              <w:t>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r>
    </w:tbl>
    <w:p w14:paraId="5C6CAAB0" w14:textId="6CF004BD" w:rsidR="00DB0253" w:rsidRDefault="00DB0253" w:rsidP="00DB0253">
      <w:pPr>
        <w:spacing w:after="120" w:line="240" w:lineRule="auto"/>
        <w:ind w:right="28"/>
        <w:rPr>
          <w:rFonts w:ascii="Verdana" w:eastAsia="Times New Roman" w:hAnsi="Verdana" w:cs="Arial"/>
          <w:b/>
          <w:color w:val="002060"/>
          <w:sz w:val="28"/>
          <w:szCs w:val="36"/>
          <w:lang w:val="en-GB"/>
        </w:rPr>
      </w:pPr>
    </w:p>
    <w:p w14:paraId="03CA204A" w14:textId="77777777" w:rsidR="0009319C"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p w14:paraId="33D8BE58" w14:textId="1DA2A614"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tbl>
      <w:tblPr>
        <w:tblStyle w:val="Mriekatabuky"/>
        <w:tblW w:w="10933" w:type="dxa"/>
        <w:tblInd w:w="-318" w:type="dxa"/>
        <w:tblLook w:val="04A0" w:firstRow="1" w:lastRow="0" w:firstColumn="1" w:lastColumn="0" w:noHBand="0" w:noVBand="1"/>
      </w:tblPr>
      <w:tblGrid>
        <w:gridCol w:w="5893"/>
        <w:gridCol w:w="5040"/>
      </w:tblGrid>
      <w:tr w:rsidR="00F76B67" w14:paraId="5E40F0F5" w14:textId="77777777" w:rsidTr="009B07B8">
        <w:tc>
          <w:tcPr>
            <w:tcW w:w="5893" w:type="dxa"/>
            <w:shd w:val="clear" w:color="auto" w:fill="D5DCE4" w:themeFill="text2" w:themeFillTint="33"/>
          </w:tcPr>
          <w:p w14:paraId="2BE63119" w14:textId="77777777" w:rsidR="00F76B67" w:rsidRPr="008667EB" w:rsidRDefault="00F76B67" w:rsidP="009B07B8">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5040" w:type="dxa"/>
            <w:shd w:val="clear" w:color="auto" w:fill="D5DCE4" w:themeFill="text2" w:themeFillTint="33"/>
          </w:tcPr>
          <w:p w14:paraId="38F65C55" w14:textId="77777777" w:rsidR="00F76B67" w:rsidRPr="008667EB" w:rsidRDefault="00F76B67" w:rsidP="009B07B8">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F76B67" w14:paraId="23A8B45C" w14:textId="77777777" w:rsidTr="009B07B8">
        <w:trPr>
          <w:trHeight w:val="1173"/>
        </w:trPr>
        <w:tc>
          <w:tcPr>
            <w:tcW w:w="5893" w:type="dxa"/>
          </w:tcPr>
          <w:p w14:paraId="7C68DD2A" w14:textId="77777777" w:rsidR="00F76B67" w:rsidRPr="00236998" w:rsidRDefault="00F76B67" w:rsidP="009B07B8">
            <w:pPr>
              <w:spacing w:after="0" w:line="240" w:lineRule="auto"/>
              <w:rPr>
                <w:rFonts w:ascii="Calibri" w:eastAsia="Times New Roman" w:hAnsi="Calibri" w:cs="Times New Roman"/>
                <w:iCs/>
                <w:color w:val="000000"/>
                <w:sz w:val="16"/>
                <w:szCs w:val="16"/>
                <w:lang w:val="en-GB" w:eastAsia="en-GB"/>
              </w:rPr>
            </w:pPr>
          </w:p>
          <w:p w14:paraId="5DF97F41" w14:textId="77777777" w:rsidR="00F76B67" w:rsidRPr="008A336B" w:rsidRDefault="00F76B67" w:rsidP="009B07B8">
            <w:pPr>
              <w:pStyle w:val="Odsekzoznamu"/>
              <w:numPr>
                <w:ilvl w:val="0"/>
                <w:numId w:val="1"/>
              </w:numPr>
              <w:spacing w:after="0" w:line="240" w:lineRule="auto"/>
              <w:rPr>
                <w:rFonts w:eastAsia="Times New Roman" w:cs="Times New Roman"/>
                <w:iCs/>
                <w:color w:val="000000"/>
                <w:sz w:val="20"/>
                <w:szCs w:val="20"/>
                <w:lang w:val="en-GB" w:eastAsia="en-GB"/>
              </w:rPr>
            </w:pPr>
            <w:r w:rsidRPr="008A336B">
              <w:rPr>
                <w:rFonts w:eastAsia="Times New Roman" w:cs="Times New Roman"/>
                <w:bCs/>
                <w:iCs/>
                <w:color w:val="000000"/>
                <w:sz w:val="20"/>
                <w:szCs w:val="20"/>
                <w:lang w:val="en-GB" w:eastAsia="en-GB"/>
              </w:rPr>
              <w:t>Semester(s)</w:t>
            </w:r>
            <w:r w:rsidRPr="008A336B">
              <w:rPr>
                <w:rFonts w:eastAsia="Times New Roman" w:cs="Times New Roman"/>
                <w:iCs/>
                <w:color w:val="000000"/>
                <w:sz w:val="20"/>
                <w:szCs w:val="20"/>
                <w:lang w:val="en-GB" w:eastAsia="en-GB"/>
              </w:rPr>
              <w:t xml:space="preserve"> </w:t>
            </w:r>
            <w:sdt>
              <w:sdtPr>
                <w:rPr>
                  <w:rFonts w:eastAsia="MS Gothic" w:cs="Times New Roman"/>
                  <w:iCs/>
                  <w:color w:val="000000"/>
                  <w:sz w:val="20"/>
                  <w:szCs w:val="20"/>
                  <w:lang w:val="en-GB" w:eastAsia="en-GB"/>
                </w:rPr>
                <w:id w:val="1010113284"/>
              </w:sdtPr>
              <w:sdtEndPr/>
              <w:sdtContent>
                <w:r w:rsidRPr="008A336B">
                  <w:rPr>
                    <w:rFonts w:ascii="Segoe UI Symbol" w:eastAsia="MS Gothic" w:hAnsi="Segoe UI Symbol" w:cs="Segoe UI Symbol"/>
                    <w:iCs/>
                    <w:color w:val="000000"/>
                    <w:sz w:val="20"/>
                    <w:szCs w:val="20"/>
                    <w:lang w:val="en-GB" w:eastAsia="en-GB"/>
                  </w:rPr>
                  <w:t>☐</w:t>
                </w:r>
              </w:sdtContent>
            </w:sdt>
            <w:r w:rsidRPr="008A336B">
              <w:rPr>
                <w:rFonts w:eastAsia="Times New Roman" w:cs="Times New Roman"/>
                <w:iCs/>
                <w:color w:val="000000"/>
                <w:sz w:val="20"/>
                <w:szCs w:val="20"/>
                <w:lang w:val="en-GB" w:eastAsia="en-GB"/>
              </w:rPr>
              <w:t xml:space="preserve">   /  Virtual component </w:t>
            </w:r>
            <w:r w:rsidRPr="008A336B">
              <w:rPr>
                <w:rFonts w:eastAsia="Times New Roman" w:cs="Times New Roman"/>
                <w:i/>
                <w:iCs/>
                <w:color w:val="000000"/>
                <w:sz w:val="20"/>
                <w:szCs w:val="20"/>
                <w:lang w:val="en-GB" w:eastAsia="en-GB"/>
              </w:rPr>
              <w:t>(only if applicable</w:t>
            </w:r>
            <w:r w:rsidRPr="008A336B">
              <w:rPr>
                <w:rFonts w:eastAsia="Times New Roman" w:cs="Times New Roman"/>
                <w:bCs/>
                <w:i/>
                <w:iCs/>
                <w:color w:val="000000"/>
                <w:sz w:val="20"/>
                <w:szCs w:val="20"/>
                <w:lang w:val="en-GB" w:eastAsia="en-GB"/>
              </w:rPr>
              <w:t>)</w:t>
            </w:r>
            <w:r w:rsidRPr="008A336B">
              <w:rPr>
                <w:rFonts w:eastAsia="Times New Roman" w:cs="Times New Roman"/>
                <w:iCs/>
                <w:color w:val="000000"/>
                <w:sz w:val="20"/>
                <w:szCs w:val="20"/>
                <w:lang w:val="en-GB" w:eastAsia="en-GB"/>
              </w:rPr>
              <w:t xml:space="preserve"> </w:t>
            </w:r>
            <w:sdt>
              <w:sdtPr>
                <w:rPr>
                  <w:rFonts w:eastAsia="MS Gothic" w:cs="Times New Roman"/>
                  <w:iCs/>
                  <w:color w:val="000000"/>
                  <w:sz w:val="20"/>
                  <w:szCs w:val="20"/>
                  <w:lang w:val="en-GB" w:eastAsia="en-GB"/>
                </w:rPr>
                <w:id w:val="-674497616"/>
              </w:sdtPr>
              <w:sdtEndPr/>
              <w:sdtContent>
                <w:r w:rsidRPr="008A336B">
                  <w:rPr>
                    <w:rFonts w:ascii="Segoe UI Symbol" w:eastAsia="MS Gothic" w:hAnsi="Segoe UI Symbol" w:cs="Segoe UI Symbol"/>
                    <w:iCs/>
                    <w:color w:val="000000"/>
                    <w:sz w:val="20"/>
                    <w:szCs w:val="20"/>
                    <w:lang w:val="en-GB" w:eastAsia="en-GB"/>
                  </w:rPr>
                  <w:t>☐</w:t>
                </w:r>
              </w:sdtContent>
            </w:sdt>
          </w:p>
          <w:p w14:paraId="4793C923" w14:textId="77777777" w:rsidR="00F76B67" w:rsidRPr="008A336B" w:rsidRDefault="00F76B67" w:rsidP="009B07B8">
            <w:pPr>
              <w:pStyle w:val="Odsekzoznamu"/>
              <w:numPr>
                <w:ilvl w:val="0"/>
                <w:numId w:val="1"/>
              </w:numPr>
              <w:spacing w:after="0" w:line="240" w:lineRule="auto"/>
              <w:rPr>
                <w:rFonts w:eastAsia="Times New Roman" w:cs="Times New Roman"/>
                <w:iCs/>
                <w:color w:val="000000"/>
                <w:sz w:val="20"/>
                <w:szCs w:val="20"/>
                <w:lang w:val="en-GB" w:eastAsia="en-GB"/>
              </w:rPr>
            </w:pPr>
            <w:r w:rsidRPr="008A336B">
              <w:rPr>
                <w:rFonts w:eastAsia="Times New Roman" w:cs="Times New Roman"/>
                <w:b/>
                <w:iCs/>
                <w:color w:val="000000"/>
                <w:sz w:val="20"/>
                <w:szCs w:val="20"/>
                <w:lang w:val="en-GB" w:eastAsia="en-GB"/>
              </w:rPr>
              <w:t>Blended mobility with short-term physical mobility</w:t>
            </w:r>
            <w:r w:rsidRPr="008A336B">
              <w:rPr>
                <w:rFonts w:eastAsia="Times New Roman" w:cs="Times New Roman"/>
                <w:iCs/>
                <w:color w:val="000000"/>
                <w:sz w:val="20"/>
                <w:szCs w:val="20"/>
                <w:lang w:val="en-GB" w:eastAsia="en-GB"/>
              </w:rPr>
              <w:t xml:space="preserve"> </w:t>
            </w:r>
            <w:sdt>
              <w:sdtPr>
                <w:rPr>
                  <w:rFonts w:eastAsia="MS Gothic" w:cs="Times New Roman"/>
                  <w:iCs/>
                  <w:color w:val="000000"/>
                  <w:sz w:val="20"/>
                  <w:szCs w:val="20"/>
                  <w:lang w:val="en-GB" w:eastAsia="en-GB"/>
                </w:rPr>
                <w:id w:val="888067301"/>
              </w:sdtPr>
              <w:sdtEndPr/>
              <w:sdtContent>
                <w:r w:rsidRPr="008A336B">
                  <w:rPr>
                    <w:rFonts w:ascii="Segoe UI Symbol" w:eastAsia="MS Gothic" w:hAnsi="Segoe UI Symbol" w:cs="Segoe UI Symbol"/>
                    <w:iCs/>
                    <w:color w:val="000000"/>
                    <w:sz w:val="20"/>
                    <w:szCs w:val="20"/>
                    <w:lang w:val="en-GB" w:eastAsia="en-GB"/>
                  </w:rPr>
                  <w:t>☒</w:t>
                </w:r>
              </w:sdtContent>
            </w:sdt>
          </w:p>
          <w:p w14:paraId="0B982C78" w14:textId="77777777" w:rsidR="00F76B67" w:rsidRPr="008667EB" w:rsidRDefault="00F76B67" w:rsidP="009B07B8">
            <w:pPr>
              <w:pStyle w:val="Odsekzoznamu"/>
              <w:numPr>
                <w:ilvl w:val="0"/>
                <w:numId w:val="1"/>
              </w:numPr>
              <w:spacing w:after="0" w:line="240" w:lineRule="auto"/>
              <w:rPr>
                <w:rFonts w:ascii="Calibri" w:eastAsia="Times New Roman" w:hAnsi="Calibri" w:cs="Times New Roman"/>
                <w:i/>
                <w:iCs/>
                <w:color w:val="000000"/>
                <w:sz w:val="16"/>
                <w:szCs w:val="16"/>
                <w:lang w:val="en-GB" w:eastAsia="en-GB"/>
              </w:rPr>
            </w:pPr>
            <w:r w:rsidRPr="008A336B">
              <w:rPr>
                <w:rFonts w:eastAsia="Times New Roman" w:cs="Times New Roman"/>
                <w:iCs/>
                <w:color w:val="000000"/>
                <w:sz w:val="20"/>
                <w:szCs w:val="20"/>
                <w:lang w:val="en-GB" w:eastAsia="en-GB"/>
              </w:rPr>
              <w:t xml:space="preserve">Short-term doctoral mobility </w:t>
            </w:r>
            <w:sdt>
              <w:sdtPr>
                <w:rPr>
                  <w:rFonts w:eastAsia="MS Gothic" w:cs="Times New Roman"/>
                  <w:iCs/>
                  <w:color w:val="000000"/>
                  <w:sz w:val="20"/>
                  <w:szCs w:val="20"/>
                  <w:lang w:val="en-GB" w:eastAsia="en-GB"/>
                </w:rPr>
                <w:id w:val="-452025017"/>
              </w:sdtPr>
              <w:sdtEndPr/>
              <w:sdtContent>
                <w:r w:rsidRPr="008A336B">
                  <w:rPr>
                    <w:rFonts w:ascii="Segoe UI Symbol" w:eastAsia="MS Gothic" w:hAnsi="Segoe UI Symbol" w:cs="Segoe UI Symbol"/>
                    <w:iCs/>
                    <w:color w:val="000000"/>
                    <w:sz w:val="20"/>
                    <w:szCs w:val="20"/>
                    <w:lang w:val="en-GB" w:eastAsia="en-GB"/>
                  </w:rPr>
                  <w:t>☐</w:t>
                </w:r>
              </w:sdtContent>
            </w:sdt>
            <w:r w:rsidRPr="008A336B">
              <w:rPr>
                <w:rFonts w:eastAsia="Times New Roman" w:cs="Times New Roman"/>
                <w:iCs/>
                <w:color w:val="000000"/>
                <w:sz w:val="20"/>
                <w:szCs w:val="20"/>
                <w:lang w:val="en-GB" w:eastAsia="en-GB"/>
              </w:rPr>
              <w:t xml:space="preserve">  /  Virtual component  </w:t>
            </w:r>
            <w:r w:rsidRPr="008A336B">
              <w:rPr>
                <w:rFonts w:eastAsia="Times New Roman" w:cs="Times New Roman"/>
                <w:i/>
                <w:iCs/>
                <w:color w:val="000000"/>
                <w:sz w:val="20"/>
                <w:szCs w:val="20"/>
                <w:lang w:val="en-GB" w:eastAsia="en-GB"/>
              </w:rPr>
              <w:t>(only if applicable</w:t>
            </w:r>
            <w:r w:rsidRPr="008A336B">
              <w:rPr>
                <w:rFonts w:eastAsia="Times New Roman" w:cs="Times New Roman"/>
                <w:bCs/>
                <w:i/>
                <w:iCs/>
                <w:color w:val="000000"/>
                <w:sz w:val="20"/>
                <w:szCs w:val="20"/>
                <w:lang w:val="en-GB" w:eastAsia="en-GB"/>
              </w:rPr>
              <w:t>)</w:t>
            </w:r>
            <w:r w:rsidRPr="008A336B">
              <w:rPr>
                <w:rFonts w:eastAsia="Times New Roman" w:cs="Times New Roman"/>
                <w:iCs/>
                <w:color w:val="000000"/>
                <w:sz w:val="20"/>
                <w:szCs w:val="20"/>
                <w:lang w:val="en-GB" w:eastAsia="en-GB"/>
              </w:rPr>
              <w:t xml:space="preserve"> </w:t>
            </w:r>
            <w:sdt>
              <w:sdtPr>
                <w:rPr>
                  <w:rFonts w:eastAsia="MS Gothic" w:cs="Times New Roman"/>
                  <w:iCs/>
                  <w:color w:val="000000"/>
                  <w:sz w:val="20"/>
                  <w:szCs w:val="20"/>
                  <w:lang w:val="en-GB" w:eastAsia="en-GB"/>
                </w:rPr>
                <w:id w:val="570705732"/>
              </w:sdtPr>
              <w:sdtEndPr/>
              <w:sdtContent>
                <w:r w:rsidRPr="008A336B">
                  <w:rPr>
                    <w:rFonts w:ascii="Segoe UI Symbol" w:eastAsia="MS Gothic" w:hAnsi="Segoe UI Symbol" w:cs="Segoe UI Symbol"/>
                    <w:iCs/>
                    <w:color w:val="000000"/>
                    <w:sz w:val="20"/>
                    <w:szCs w:val="20"/>
                    <w:lang w:val="en-GB" w:eastAsia="en-GB"/>
                  </w:rPr>
                  <w:t>☐</w:t>
                </w:r>
              </w:sdtContent>
            </w:sdt>
          </w:p>
        </w:tc>
        <w:tc>
          <w:tcPr>
            <w:tcW w:w="5040" w:type="dxa"/>
          </w:tcPr>
          <w:p w14:paraId="67EEA885" w14:textId="77777777" w:rsidR="00F76B67" w:rsidRPr="002D5B74" w:rsidRDefault="00F76B67" w:rsidP="009B07B8">
            <w:pPr>
              <w:spacing w:after="0" w:line="240" w:lineRule="auto"/>
              <w:ind w:right="28"/>
              <w:rPr>
                <w:rFonts w:ascii="Calibri" w:eastAsia="Times New Roman" w:hAnsi="Calibri" w:cs="Times New Roman"/>
                <w:b/>
                <w:bCs/>
                <w:i/>
                <w:iCs/>
                <w:color w:val="000000"/>
                <w:sz w:val="20"/>
                <w:szCs w:val="20"/>
                <w:lang w:val="en-GB" w:eastAsia="en-GB"/>
              </w:rPr>
            </w:pPr>
            <w:r w:rsidRPr="002D5B74">
              <w:rPr>
                <w:rFonts w:ascii="Calibri" w:eastAsia="Times New Roman" w:hAnsi="Calibri" w:cs="Times New Roman"/>
                <w:b/>
                <w:bCs/>
                <w:i/>
                <w:iCs/>
                <w:color w:val="000000"/>
                <w:sz w:val="20"/>
                <w:szCs w:val="20"/>
                <w:lang w:val="en-GB" w:eastAsia="en-GB"/>
              </w:rPr>
              <w:t>Planned period of the physical mobility:</w:t>
            </w:r>
          </w:p>
          <w:p w14:paraId="49C3E79C" w14:textId="7FE370B1" w:rsidR="00F76B67" w:rsidRPr="002D5B74" w:rsidRDefault="00F76B67" w:rsidP="009B07B8">
            <w:pPr>
              <w:pStyle w:val="Odsekzoznamu"/>
              <w:numPr>
                <w:ilvl w:val="0"/>
                <w:numId w:val="4"/>
              </w:numPr>
              <w:spacing w:after="0" w:line="240" w:lineRule="auto"/>
              <w:ind w:right="28"/>
              <w:rPr>
                <w:rFonts w:ascii="Calibri" w:eastAsia="Times New Roman" w:hAnsi="Calibri" w:cs="Times New Roman"/>
                <w:bCs/>
                <w:iCs/>
                <w:color w:val="000000"/>
                <w:sz w:val="20"/>
                <w:szCs w:val="20"/>
                <w:lang w:val="en-GB" w:eastAsia="en-GB"/>
              </w:rPr>
            </w:pPr>
            <w:r w:rsidRPr="002D5B74">
              <w:rPr>
                <w:rFonts w:ascii="Calibri" w:eastAsia="Times New Roman" w:hAnsi="Calibri" w:cs="Times New Roman"/>
                <w:bCs/>
                <w:iCs/>
                <w:color w:val="000000"/>
                <w:sz w:val="20"/>
                <w:szCs w:val="20"/>
                <w:lang w:val="en-GB" w:eastAsia="en-GB"/>
              </w:rPr>
              <w:t>f</w:t>
            </w:r>
            <w:r>
              <w:rPr>
                <w:rFonts w:ascii="Calibri" w:eastAsia="Times New Roman" w:hAnsi="Calibri" w:cs="Times New Roman"/>
                <w:bCs/>
                <w:iCs/>
                <w:color w:val="000000"/>
                <w:sz w:val="20"/>
                <w:szCs w:val="20"/>
                <w:lang w:val="en-GB" w:eastAsia="en-GB"/>
              </w:rPr>
              <w:t xml:space="preserve">rom [day (optional)/month/year]: </w:t>
            </w:r>
          </w:p>
          <w:p w14:paraId="7B9917B9" w14:textId="536735D4" w:rsidR="00F76B67" w:rsidRPr="002D5B74" w:rsidRDefault="00F76B67" w:rsidP="009B07B8">
            <w:pPr>
              <w:pStyle w:val="Odsekzoznamu"/>
              <w:numPr>
                <w:ilvl w:val="0"/>
                <w:numId w:val="3"/>
              </w:numPr>
              <w:spacing w:after="0" w:line="240" w:lineRule="auto"/>
              <w:ind w:right="28"/>
              <w:rPr>
                <w:rFonts w:ascii="Calibri" w:eastAsia="Times New Roman" w:hAnsi="Calibri" w:cs="Times New Roman"/>
                <w:bCs/>
                <w:iCs/>
                <w:color w:val="000000"/>
                <w:sz w:val="20"/>
                <w:szCs w:val="20"/>
                <w:lang w:val="en-GB" w:eastAsia="en-GB"/>
              </w:rPr>
            </w:pPr>
            <w:r w:rsidRPr="002D5B74">
              <w:rPr>
                <w:rFonts w:ascii="Calibri" w:eastAsia="Times New Roman" w:hAnsi="Calibri" w:cs="Times New Roman"/>
                <w:bCs/>
                <w:iCs/>
                <w:color w:val="000000"/>
                <w:sz w:val="20"/>
                <w:szCs w:val="20"/>
                <w:lang w:val="en-GB" w:eastAsia="en-GB"/>
              </w:rPr>
              <w:t>to [day (optional)/month/year]</w:t>
            </w:r>
            <w:r>
              <w:rPr>
                <w:rFonts w:ascii="Calibri" w:eastAsia="Times New Roman" w:hAnsi="Calibri" w:cs="Times New Roman"/>
                <w:bCs/>
                <w:iCs/>
                <w:color w:val="000000"/>
                <w:sz w:val="20"/>
                <w:szCs w:val="20"/>
                <w:lang w:val="en-GB" w:eastAsia="en-GB"/>
              </w:rPr>
              <w:t xml:space="preserve">:     </w:t>
            </w:r>
          </w:p>
          <w:p w14:paraId="3B2FFC0F" w14:textId="77777777" w:rsidR="00F76B67" w:rsidRPr="002D5B74" w:rsidRDefault="00F76B67" w:rsidP="009B07B8">
            <w:pPr>
              <w:spacing w:after="0" w:line="240" w:lineRule="auto"/>
              <w:ind w:right="28"/>
              <w:rPr>
                <w:rFonts w:ascii="Calibri" w:eastAsia="Times New Roman" w:hAnsi="Calibri" w:cs="Times New Roman"/>
                <w:bCs/>
                <w:i/>
                <w:iCs/>
                <w:color w:val="000000"/>
                <w:sz w:val="20"/>
                <w:szCs w:val="20"/>
                <w:lang w:val="en-GB" w:eastAsia="en-GB"/>
              </w:rPr>
            </w:pPr>
            <w:r w:rsidRPr="002D5B74">
              <w:rPr>
                <w:rFonts w:ascii="Calibri" w:eastAsia="Times New Roman" w:hAnsi="Calibri" w:cs="Times New Roman"/>
                <w:b/>
                <w:bCs/>
                <w:i/>
                <w:iCs/>
                <w:color w:val="000000"/>
                <w:sz w:val="20"/>
                <w:szCs w:val="20"/>
                <w:lang w:val="en-GB" w:eastAsia="en-GB"/>
              </w:rPr>
              <w:t>Planned period of the virtual mobility</w:t>
            </w:r>
            <w:r w:rsidRPr="002D5B74">
              <w:rPr>
                <w:rFonts w:ascii="Calibri" w:eastAsia="Times New Roman" w:hAnsi="Calibri" w:cs="Times New Roman"/>
                <w:bCs/>
                <w:i/>
                <w:iCs/>
                <w:color w:val="000000"/>
                <w:sz w:val="20"/>
                <w:szCs w:val="20"/>
                <w:lang w:val="en-GB" w:eastAsia="en-GB"/>
              </w:rPr>
              <w:t>:</w:t>
            </w:r>
          </w:p>
          <w:p w14:paraId="58662862" w14:textId="77777777" w:rsidR="007B1CEC" w:rsidRPr="007B1CEC" w:rsidRDefault="00F76B67" w:rsidP="00470746">
            <w:pPr>
              <w:pStyle w:val="Odsekzoznamu"/>
              <w:numPr>
                <w:ilvl w:val="0"/>
                <w:numId w:val="3"/>
              </w:numPr>
              <w:spacing w:after="0" w:line="240" w:lineRule="auto"/>
              <w:ind w:right="28"/>
              <w:rPr>
                <w:rFonts w:ascii="Calibri" w:eastAsia="Times New Roman" w:hAnsi="Calibri" w:cs="Times New Roman"/>
                <w:bCs/>
                <w:iCs/>
                <w:color w:val="000000"/>
                <w:sz w:val="16"/>
                <w:szCs w:val="16"/>
                <w:lang w:val="en-GB" w:eastAsia="en-GB"/>
              </w:rPr>
            </w:pPr>
            <w:r w:rsidRPr="007B1CEC">
              <w:rPr>
                <w:rFonts w:ascii="Calibri" w:eastAsia="Times New Roman" w:hAnsi="Calibri" w:cs="Times New Roman"/>
                <w:bCs/>
                <w:iCs/>
                <w:color w:val="000000"/>
                <w:sz w:val="20"/>
                <w:szCs w:val="20"/>
                <w:lang w:val="en-GB" w:eastAsia="en-GB"/>
              </w:rPr>
              <w:t xml:space="preserve">day (optional)/month/year:          </w:t>
            </w:r>
          </w:p>
          <w:p w14:paraId="159E6998" w14:textId="1957CD28" w:rsidR="00F76B67" w:rsidRPr="007B1CEC" w:rsidRDefault="00F76B67" w:rsidP="00470746">
            <w:pPr>
              <w:pStyle w:val="Odsekzoznamu"/>
              <w:numPr>
                <w:ilvl w:val="0"/>
                <w:numId w:val="3"/>
              </w:numPr>
              <w:spacing w:after="0" w:line="240" w:lineRule="auto"/>
              <w:ind w:right="28"/>
              <w:rPr>
                <w:rFonts w:ascii="Calibri" w:eastAsia="Times New Roman" w:hAnsi="Calibri" w:cs="Times New Roman"/>
                <w:bCs/>
                <w:iCs/>
                <w:color w:val="000000"/>
                <w:sz w:val="16"/>
                <w:szCs w:val="16"/>
                <w:lang w:val="en-GB" w:eastAsia="en-GB"/>
              </w:rPr>
            </w:pPr>
            <w:r w:rsidRPr="007B1CEC">
              <w:rPr>
                <w:rFonts w:ascii="Calibri" w:eastAsia="Times New Roman" w:hAnsi="Calibri" w:cs="Times New Roman"/>
                <w:bCs/>
                <w:iCs/>
                <w:color w:val="000000"/>
                <w:sz w:val="20"/>
                <w:szCs w:val="20"/>
                <w:lang w:val="en-GB" w:eastAsia="en-GB"/>
              </w:rPr>
              <w:t xml:space="preserve">day (optional)/month/year:         </w:t>
            </w:r>
          </w:p>
          <w:p w14:paraId="7945AB88" w14:textId="3988E5DA" w:rsidR="00F76B67" w:rsidRPr="00801DD1" w:rsidRDefault="00F76B67" w:rsidP="009B07B8">
            <w:pPr>
              <w:pStyle w:val="Odsekzoznamu"/>
              <w:numPr>
                <w:ilvl w:val="0"/>
                <w:numId w:val="3"/>
              </w:numPr>
              <w:spacing w:after="0" w:line="240" w:lineRule="auto"/>
              <w:ind w:right="28"/>
              <w:rPr>
                <w:rFonts w:ascii="Calibri" w:eastAsia="Times New Roman" w:hAnsi="Calibri" w:cs="Times New Roman"/>
                <w:bCs/>
                <w:iCs/>
                <w:color w:val="000000"/>
                <w:sz w:val="16"/>
                <w:szCs w:val="16"/>
                <w:lang w:val="en-GB" w:eastAsia="en-GB"/>
              </w:rPr>
            </w:pPr>
            <w:r w:rsidRPr="002D5B74">
              <w:rPr>
                <w:rFonts w:ascii="Calibri" w:eastAsia="Times New Roman" w:hAnsi="Calibri" w:cs="Times New Roman"/>
                <w:bCs/>
                <w:iCs/>
                <w:color w:val="000000"/>
                <w:sz w:val="20"/>
                <w:szCs w:val="20"/>
                <w:lang w:val="en-GB" w:eastAsia="en-GB"/>
              </w:rPr>
              <w:t xml:space="preserve">day (optional)/month/year: </w:t>
            </w:r>
            <w:r>
              <w:rPr>
                <w:rFonts w:ascii="Calibri" w:eastAsia="Times New Roman" w:hAnsi="Calibri" w:cs="Times New Roman"/>
                <w:bCs/>
                <w:iCs/>
                <w:color w:val="000000"/>
                <w:sz w:val="20"/>
                <w:szCs w:val="20"/>
                <w:lang w:val="en-GB" w:eastAsia="en-GB"/>
              </w:rPr>
              <w:t xml:space="preserve">        </w:t>
            </w:r>
          </w:p>
          <w:p w14:paraId="00D26CE8" w14:textId="77777777" w:rsidR="00F76B67" w:rsidRPr="00801DD1" w:rsidRDefault="00F76B67" w:rsidP="009B07B8">
            <w:pPr>
              <w:spacing w:after="0" w:line="240" w:lineRule="auto"/>
              <w:ind w:left="360" w:right="28"/>
              <w:rPr>
                <w:rFonts w:ascii="Calibri" w:eastAsia="Times New Roman" w:hAnsi="Calibri" w:cs="Times New Roman"/>
                <w:bCs/>
                <w:iCs/>
                <w:color w:val="000000"/>
                <w:sz w:val="16"/>
                <w:szCs w:val="16"/>
                <w:lang w:val="en-GB" w:eastAsia="en-GB"/>
              </w:rPr>
            </w:pPr>
          </w:p>
        </w:tc>
      </w:tr>
    </w:tbl>
    <w:p w14:paraId="0C3D1030" w14:textId="77777777" w:rsidR="0009319C" w:rsidRDefault="0009319C" w:rsidP="00E176C0">
      <w:pPr>
        <w:spacing w:after="120" w:line="240" w:lineRule="auto"/>
        <w:ind w:right="28"/>
        <w:jc w:val="center"/>
        <w:rPr>
          <w:rFonts w:ascii="Verdana" w:eastAsia="Times New Roman" w:hAnsi="Verdana" w:cs="Arial"/>
          <w:b/>
          <w:color w:val="002060"/>
          <w:sz w:val="28"/>
          <w:szCs w:val="36"/>
          <w:lang w:val="en-GB"/>
        </w:rPr>
      </w:pPr>
    </w:p>
    <w:p w14:paraId="0AA3191F" w14:textId="31D9BA58" w:rsidR="00564A2F" w:rsidRDefault="00564A2F" w:rsidP="007B1CEC">
      <w:pPr>
        <w:spacing w:after="120" w:line="240" w:lineRule="auto"/>
        <w:ind w:right="28"/>
        <w:rPr>
          <w:rFonts w:ascii="Verdana" w:eastAsia="Times New Roman" w:hAnsi="Verdana" w:cs="Arial"/>
          <w:b/>
          <w:color w:val="002060"/>
          <w:sz w:val="28"/>
          <w:szCs w:val="36"/>
          <w:lang w:val="en-GB"/>
        </w:rPr>
      </w:pPr>
    </w:p>
    <w:p w14:paraId="22A15D21" w14:textId="30E4EF0E" w:rsidR="0009319C" w:rsidRDefault="00E176C0" w:rsidP="00420C7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0F4D0D03" w14:textId="77777777" w:rsidR="00E176C0" w:rsidRPr="00F809EB" w:rsidRDefault="00E176C0" w:rsidP="00420C7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Mriekatabuky"/>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1720"/>
        <w:gridCol w:w="4375"/>
        <w:gridCol w:w="1276"/>
        <w:gridCol w:w="1423"/>
      </w:tblGrid>
      <w:tr w:rsidR="00C32A4D" w14:paraId="58D30A9E" w14:textId="77777777" w:rsidTr="007B1CEC">
        <w:trPr>
          <w:trHeight w:hRule="exact" w:val="921"/>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1720"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4375"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7B1CEC">
        <w:trPr>
          <w:trHeight w:hRule="exact" w:val="5243"/>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5CC3F375" w:rsidR="00C32A4D" w:rsidRDefault="00C32A4D" w:rsidP="007B1CEC">
            <w:pPr>
              <w:ind w:right="152"/>
              <w:jc w:val="center"/>
              <w:rPr>
                <w:rFonts w:cs="Calibri"/>
                <w:b/>
                <w:sz w:val="16"/>
                <w:szCs w:val="16"/>
                <w:lang w:val="en-GB"/>
              </w:rPr>
            </w:pPr>
          </w:p>
        </w:tc>
        <w:tc>
          <w:tcPr>
            <w:tcW w:w="1720" w:type="dxa"/>
          </w:tcPr>
          <w:p w14:paraId="13CB595B" w14:textId="645FB1BC" w:rsidR="00397683" w:rsidRDefault="00397683" w:rsidP="007B1CEC">
            <w:pPr>
              <w:spacing w:after="0"/>
              <w:ind w:right="152"/>
              <w:jc w:val="center"/>
              <w:rPr>
                <w:rFonts w:cs="Calibri"/>
                <w:b/>
                <w:sz w:val="16"/>
                <w:szCs w:val="16"/>
                <w:lang w:val="en-GB"/>
              </w:rPr>
            </w:pPr>
          </w:p>
        </w:tc>
        <w:tc>
          <w:tcPr>
            <w:tcW w:w="4375" w:type="dxa"/>
          </w:tcPr>
          <w:p w14:paraId="6D9C8D39" w14:textId="46325828" w:rsidR="007B1CEC" w:rsidRDefault="007B1CEC" w:rsidP="002B5485">
            <w:pPr>
              <w:rPr>
                <w:rFonts w:ascii="Calibri" w:eastAsia="Times New Roman" w:hAnsi="Calibri" w:cs="Times New Roman"/>
                <w:color w:val="000000"/>
                <w:sz w:val="16"/>
                <w:szCs w:val="16"/>
                <w:lang w:val="en-GB" w:eastAsia="en-GB"/>
              </w:rPr>
            </w:pPr>
            <w:bookmarkStart w:id="1" w:name="_GoBack"/>
            <w:bookmarkEnd w:id="1"/>
          </w:p>
        </w:tc>
        <w:tc>
          <w:tcPr>
            <w:tcW w:w="1276" w:type="dxa"/>
            <w:vAlign w:val="center"/>
          </w:tcPr>
          <w:p w14:paraId="675E05EE" w14:textId="7C119AE8" w:rsidR="00C32A4D" w:rsidRPr="001B5393" w:rsidRDefault="00993BC4" w:rsidP="00671C05">
            <w:pPr>
              <w:jc w:val="center"/>
              <w:rPr>
                <w:rFonts w:ascii="Calibri" w:eastAsia="Times New Roman" w:hAnsi="Calibri" w:cs="Times New Roman"/>
                <w:color w:val="FF0000"/>
                <w:sz w:val="16"/>
                <w:szCs w:val="16"/>
                <w:lang w:val="en-GB" w:eastAsia="en-GB"/>
              </w:rPr>
            </w:pPr>
            <w:r w:rsidRPr="00993BC4">
              <w:rPr>
                <w:rFonts w:ascii="Calibri" w:eastAsia="Times New Roman" w:hAnsi="Calibri" w:cs="Times New Roman"/>
                <w:color w:val="000000" w:themeColor="text1"/>
                <w:sz w:val="16"/>
                <w:szCs w:val="16"/>
                <w:lang w:val="en-GB" w:eastAsia="en-GB"/>
              </w:rPr>
              <w:t>3</w:t>
            </w:r>
          </w:p>
        </w:tc>
        <w:tc>
          <w:tcPr>
            <w:tcW w:w="1423" w:type="dxa"/>
            <w:vAlign w:val="bottom"/>
          </w:tcPr>
          <w:p w14:paraId="199CA147" w14:textId="72B871B4"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1"/>
                  <w14:checkedState w14:val="2612" w14:font="MS Gothic"/>
                  <w14:uncheckedState w14:val="2610" w14:font="MS Gothic"/>
                </w14:checkbox>
              </w:sdtPr>
              <w:sdtEndPr/>
              <w:sdtContent>
                <w:r w:rsidR="007B1CEC">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7B1CEC">
        <w:trPr>
          <w:trHeight w:hRule="exact" w:val="280"/>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1720" w:type="dxa"/>
          </w:tcPr>
          <w:p w14:paraId="12D99A0C" w14:textId="77777777" w:rsidR="00C32A4D" w:rsidRDefault="00C32A4D" w:rsidP="00BA1E54">
            <w:pPr>
              <w:ind w:right="-993"/>
              <w:rPr>
                <w:rFonts w:cs="Calibri"/>
                <w:b/>
                <w:sz w:val="16"/>
                <w:szCs w:val="16"/>
                <w:lang w:val="en-GB"/>
              </w:rPr>
            </w:pPr>
          </w:p>
        </w:tc>
        <w:tc>
          <w:tcPr>
            <w:tcW w:w="4375"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5F4C7948" w:rsidR="00C32A4D" w:rsidRPr="001B5393" w:rsidRDefault="001B5393" w:rsidP="00BA1E54">
            <w:pPr>
              <w:rPr>
                <w:rFonts w:ascii="Calibri" w:eastAsia="Times New Roman" w:hAnsi="Calibri" w:cs="Times New Roman"/>
                <w:color w:val="FF0000"/>
                <w:sz w:val="16"/>
                <w:szCs w:val="16"/>
                <w:lang w:val="en-GB" w:eastAsia="en-GB"/>
              </w:rPr>
            </w:pPr>
            <w:r w:rsidRPr="00993BC4">
              <w:rPr>
                <w:rFonts w:ascii="Calibri" w:eastAsia="Times New Roman" w:hAnsi="Calibri" w:cs="Times New Roman"/>
                <w:b/>
                <w:bCs/>
                <w:color w:val="000000" w:themeColor="text1"/>
                <w:sz w:val="16"/>
                <w:szCs w:val="16"/>
                <w:lang w:val="en-GB" w:eastAsia="en-GB"/>
              </w:rPr>
              <w:t xml:space="preserve">Total: </w:t>
            </w:r>
            <w:r w:rsidR="00993BC4">
              <w:rPr>
                <w:rFonts w:ascii="Calibri" w:eastAsia="Times New Roman" w:hAnsi="Calibri" w:cs="Times New Roman"/>
                <w:b/>
                <w:bCs/>
                <w:color w:val="000000" w:themeColor="text1"/>
                <w:sz w:val="16"/>
                <w:szCs w:val="16"/>
                <w:lang w:val="en-GB" w:eastAsia="en-GB"/>
              </w:rPr>
              <w:t>3</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18753117" w14:textId="77777777" w:rsidR="00F76B67" w:rsidRDefault="00F76B67" w:rsidP="00F76B67">
      <w:pPr>
        <w:spacing w:after="120" w:line="240" w:lineRule="auto"/>
        <w:ind w:right="28"/>
        <w:rPr>
          <w:rFonts w:ascii="Verdana" w:eastAsia="Times New Roman" w:hAnsi="Verdana" w:cs="Arial"/>
          <w:b/>
          <w:color w:val="002060"/>
          <w:sz w:val="28"/>
          <w:szCs w:val="36"/>
          <w:lang w:val="en-GB"/>
        </w:rPr>
      </w:pPr>
    </w:p>
    <w:p w14:paraId="62E90975" w14:textId="77777777" w:rsidR="00F76B67" w:rsidRDefault="00F76B67" w:rsidP="00F76B6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10591"/>
        <w:tblW w:w="11198" w:type="dxa"/>
        <w:jc w:val="center"/>
        <w:tblLayout w:type="fixed"/>
        <w:tblLook w:val="04A0" w:firstRow="1" w:lastRow="0" w:firstColumn="1" w:lastColumn="0" w:noHBand="0" w:noVBand="1"/>
      </w:tblPr>
      <w:tblGrid>
        <w:gridCol w:w="2919"/>
        <w:gridCol w:w="1901"/>
        <w:gridCol w:w="2167"/>
        <w:gridCol w:w="1629"/>
        <w:gridCol w:w="1086"/>
        <w:gridCol w:w="1496"/>
      </w:tblGrid>
      <w:tr w:rsidR="007B1CEC" w:rsidRPr="004E23C3" w14:paraId="62B6B689" w14:textId="77777777" w:rsidTr="007B1CEC">
        <w:trPr>
          <w:trHeight w:val="1237"/>
          <w:jc w:val="center"/>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886C7C" w14:textId="77777777" w:rsidR="007B1CEC" w:rsidRPr="002A00C3" w:rsidRDefault="007B1CEC" w:rsidP="007B1CE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BC0F4E">
              <w:rPr>
                <w:rStyle w:val="Odkaznakomentr"/>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B1CEC" w:rsidRPr="002A00C3" w14:paraId="21FE928A" w14:textId="77777777" w:rsidTr="007B1CEC">
        <w:trPr>
          <w:trHeight w:val="166"/>
          <w:jc w:val="center"/>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859411"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01" w:type="dxa"/>
            <w:tcBorders>
              <w:top w:val="double" w:sz="6" w:space="0" w:color="auto"/>
              <w:left w:val="nil"/>
              <w:bottom w:val="single" w:sz="8" w:space="0" w:color="auto"/>
              <w:right w:val="single" w:sz="8" w:space="0" w:color="auto"/>
            </w:tcBorders>
            <w:shd w:val="clear" w:color="auto" w:fill="auto"/>
            <w:noWrap/>
            <w:vAlign w:val="center"/>
            <w:hideMark/>
          </w:tcPr>
          <w:p w14:paraId="1D8E120A"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67" w:type="dxa"/>
            <w:tcBorders>
              <w:top w:val="double" w:sz="6" w:space="0" w:color="auto"/>
              <w:left w:val="single" w:sz="8" w:space="0" w:color="auto"/>
              <w:bottom w:val="single" w:sz="8" w:space="0" w:color="auto"/>
              <w:right w:val="nil"/>
            </w:tcBorders>
            <w:shd w:val="clear" w:color="auto" w:fill="auto"/>
            <w:vAlign w:val="center"/>
            <w:hideMark/>
          </w:tcPr>
          <w:p w14:paraId="6E56D682"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4702101"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CAEECDF"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DC1E1C1"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B1CEC" w:rsidRPr="002A00C3" w14:paraId="38F6B76D" w14:textId="77777777" w:rsidTr="007B1CEC">
        <w:trPr>
          <w:trHeight w:val="100"/>
          <w:jc w:val="center"/>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48816A" w14:textId="77777777" w:rsidR="007B1CEC" w:rsidRPr="002A00C3" w:rsidRDefault="007B1CEC" w:rsidP="007B1C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01" w:type="dxa"/>
            <w:tcBorders>
              <w:top w:val="single" w:sz="8" w:space="0" w:color="auto"/>
              <w:left w:val="nil"/>
              <w:bottom w:val="single" w:sz="8" w:space="0" w:color="auto"/>
              <w:right w:val="single" w:sz="8" w:space="0" w:color="auto"/>
            </w:tcBorders>
            <w:shd w:val="clear" w:color="auto" w:fill="auto"/>
            <w:noWrap/>
            <w:vAlign w:val="center"/>
          </w:tcPr>
          <w:p w14:paraId="7E998BB5" w14:textId="77777777" w:rsidR="007B1CEC" w:rsidRPr="00012A6F" w:rsidRDefault="007B1CEC" w:rsidP="007B1CEC">
            <w:pPr>
              <w:spacing w:after="0" w:line="240" w:lineRule="auto"/>
              <w:jc w:val="center"/>
              <w:rPr>
                <w:rFonts w:ascii="Calibri" w:eastAsia="Times New Roman" w:hAnsi="Calibri" w:cs="Times New Roman"/>
                <w:color w:val="000000"/>
                <w:sz w:val="16"/>
                <w:szCs w:val="16"/>
                <w:highlight w:val="lightGray"/>
                <w:lang w:val="hu-HU" w:eastAsia="en-GB"/>
              </w:rPr>
            </w:pPr>
          </w:p>
        </w:tc>
        <w:tc>
          <w:tcPr>
            <w:tcW w:w="2167" w:type="dxa"/>
            <w:tcBorders>
              <w:top w:val="single" w:sz="8" w:space="0" w:color="auto"/>
              <w:left w:val="single" w:sz="8" w:space="0" w:color="auto"/>
              <w:bottom w:val="single" w:sz="8" w:space="0" w:color="auto"/>
              <w:right w:val="nil"/>
            </w:tcBorders>
            <w:shd w:val="clear" w:color="auto" w:fill="auto"/>
            <w:noWrap/>
            <w:vAlign w:val="center"/>
          </w:tcPr>
          <w:p w14:paraId="6391948A" w14:textId="77777777" w:rsidR="007B1CEC" w:rsidRPr="002A00C3" w:rsidRDefault="007B1CEC" w:rsidP="007B1CE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FC60A6" w14:textId="77777777" w:rsidR="007B1CEC" w:rsidRPr="00012A6F" w:rsidRDefault="007B1CEC" w:rsidP="007B1CEC">
            <w:pPr>
              <w:spacing w:after="0" w:line="240" w:lineRule="auto"/>
              <w:rPr>
                <w:rFonts w:ascii="Calibri" w:eastAsia="Times New Roman" w:hAnsi="Calibri" w:cs="Times New Roman"/>
                <w:i/>
                <w:color w:val="000000"/>
                <w:sz w:val="16"/>
                <w:szCs w:val="16"/>
                <w:lang w:val="en-GB" w:eastAsia="en-GB"/>
              </w:rPr>
            </w:pP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14BD70" w14:textId="77777777" w:rsidR="007B1CEC" w:rsidRPr="002A00C3" w:rsidRDefault="007B1CEC" w:rsidP="007B1CE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1B43233"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p>
        </w:tc>
      </w:tr>
      <w:tr w:rsidR="007B1CEC" w:rsidRPr="00BC0F4E" w14:paraId="3A3E472E" w14:textId="77777777" w:rsidTr="00FC776B">
        <w:trPr>
          <w:trHeight w:val="147"/>
          <w:jc w:val="center"/>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tcPr>
          <w:p w14:paraId="6BE7B5D3" w14:textId="77777777" w:rsidR="007B1CEC" w:rsidRPr="002A00C3" w:rsidRDefault="007B1CEC" w:rsidP="007B1CEC">
            <w:pPr>
              <w:spacing w:after="0" w:line="240" w:lineRule="auto"/>
              <w:jc w:val="center"/>
              <w:rPr>
                <w:rFonts w:ascii="Calibri" w:eastAsia="Times New Roman" w:hAnsi="Calibri" w:cs="Times New Roman"/>
                <w:color w:val="000000"/>
                <w:sz w:val="16"/>
                <w:szCs w:val="16"/>
                <w:lang w:val="en-GB" w:eastAsia="en-GB"/>
              </w:rPr>
            </w:pPr>
            <w:r w:rsidRPr="00A51BBE">
              <w:rPr>
                <w:rFonts w:ascii="Calibri" w:eastAsia="Times New Roman" w:hAnsi="Calibri" w:cs="Times New Roman"/>
                <w:color w:val="000000"/>
                <w:sz w:val="16"/>
                <w:szCs w:val="16"/>
                <w:lang w:val="en-GB" w:eastAsia="en-GB"/>
              </w:rPr>
              <w:t>Responsible person at the Sending Institution</w:t>
            </w:r>
          </w:p>
        </w:tc>
        <w:tc>
          <w:tcPr>
            <w:tcW w:w="4068" w:type="dxa"/>
            <w:gridSpan w:val="2"/>
            <w:tcBorders>
              <w:top w:val="nil"/>
              <w:left w:val="nil"/>
              <w:bottom w:val="single" w:sz="8" w:space="0" w:color="auto"/>
              <w:right w:val="single" w:sz="8" w:space="0" w:color="auto"/>
            </w:tcBorders>
            <w:shd w:val="clear" w:color="auto" w:fill="auto"/>
            <w:noWrap/>
            <w:vAlign w:val="center"/>
          </w:tcPr>
          <w:p w14:paraId="6AECEE57" w14:textId="4FCD1DE4" w:rsidR="007B1CEC" w:rsidRPr="002A00C3" w:rsidRDefault="008D35E6" w:rsidP="007B1CEC">
            <w:pPr>
              <w:spacing w:after="0" w:line="240" w:lineRule="auto"/>
              <w:jc w:val="center"/>
              <w:rPr>
                <w:rFonts w:ascii="Calibri" w:eastAsia="Times New Roman" w:hAnsi="Calibri" w:cs="Times New Roman"/>
                <w:color w:val="000000"/>
                <w:sz w:val="16"/>
                <w:szCs w:val="16"/>
                <w:lang w:val="en-GB" w:eastAsia="en-GB"/>
              </w:rPr>
            </w:pPr>
            <w:sdt>
              <w:sdtPr>
                <w:rPr>
                  <w:rStyle w:val="tl1"/>
                </w:rPr>
                <w:alias w:val="Kari koordinátorok "/>
                <w:tag w:val="Kari koordinátorok "/>
                <w:id w:val="-61364562"/>
                <w15:color w:val="000000"/>
                <w:dropDownList>
                  <w:listItem w:displayText="PhDr. Silvia Tóbiás Kosár, PhD.    kosars@ujs.sk" w:value="PhDr. Silvia Tóbiás Kosár, PhD.    kosars@ujs.sk"/>
                  <w:listItem w:displayText="Dr. phil. Mgr. Attila Mészáros     meszarosa@ujs.sk " w:value="Dr. phil. Mgr. Attila Mészáros     meszarosa@ujs.sk "/>
                  <w:listItem w:displayText="doc. ThDr. Attila Lévai, PhD.   levaia@ujs.sk  " w:value="doc. ThDr. Attila Lévai, PhD.   levaia@ujs.sk  "/>
                  <w:listItem w:displayText="Kérem válasszon" w:value="Kérem válasszon"/>
                </w:dropDownList>
              </w:sdtPr>
              <w:sdtEndPr>
                <w:rPr>
                  <w:rStyle w:val="tl1"/>
                </w:rPr>
              </w:sdtEndPr>
              <w:sdtContent>
                <w:r w:rsidR="007B1CEC">
                  <w:rPr>
                    <w:rStyle w:val="tl1"/>
                  </w:rPr>
                  <w:t>Kérem válasszon</w:t>
                </w:r>
              </w:sdtContent>
            </w:sdt>
          </w:p>
        </w:tc>
        <w:tc>
          <w:tcPr>
            <w:tcW w:w="1629" w:type="dxa"/>
            <w:tcBorders>
              <w:top w:val="nil"/>
              <w:left w:val="single" w:sz="8" w:space="0" w:color="auto"/>
              <w:bottom w:val="single" w:sz="8" w:space="0" w:color="auto"/>
              <w:right w:val="nil"/>
            </w:tcBorders>
            <w:shd w:val="clear" w:color="auto" w:fill="auto"/>
            <w:noWrap/>
            <w:vAlign w:val="center"/>
          </w:tcPr>
          <w:p w14:paraId="1E806E5A" w14:textId="77777777" w:rsidR="007B1CEC" w:rsidRPr="00012A6F" w:rsidRDefault="007B1CEC" w:rsidP="007B1CEC">
            <w:pPr>
              <w:spacing w:after="0" w:line="240" w:lineRule="auto"/>
              <w:rPr>
                <w:rFonts w:ascii="Calibri" w:eastAsia="Times New Roman" w:hAnsi="Calibri" w:cs="Times New Roman"/>
                <w:i/>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tcPr>
          <w:p w14:paraId="40163827" w14:textId="77777777" w:rsidR="007B1CEC" w:rsidRPr="002A00C3" w:rsidRDefault="007B1CEC" w:rsidP="007B1CEC">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F75189F" w14:textId="77777777" w:rsidR="007B1CEC" w:rsidRPr="002A00C3" w:rsidRDefault="007B1CEC" w:rsidP="007B1CEC">
            <w:pPr>
              <w:spacing w:after="0" w:line="240" w:lineRule="auto"/>
              <w:jc w:val="center"/>
              <w:rPr>
                <w:rFonts w:ascii="Calibri" w:eastAsia="Times New Roman" w:hAnsi="Calibri" w:cs="Times New Roman"/>
                <w:b/>
                <w:bCs/>
                <w:color w:val="000000"/>
                <w:sz w:val="16"/>
                <w:szCs w:val="16"/>
                <w:lang w:val="en-GB" w:eastAsia="en-GB"/>
              </w:rPr>
            </w:pPr>
          </w:p>
        </w:tc>
      </w:tr>
      <w:tr w:rsidR="007B1CEC" w:rsidRPr="004E23C3" w14:paraId="4310F8A8" w14:textId="77777777" w:rsidTr="007B1CEC">
        <w:trPr>
          <w:trHeight w:val="189"/>
          <w:jc w:val="center"/>
        </w:trPr>
        <w:tc>
          <w:tcPr>
            <w:tcW w:w="29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3D8B21" w14:textId="77777777" w:rsidR="007B1CEC" w:rsidRPr="002A00C3" w:rsidRDefault="007B1CEC" w:rsidP="007B1C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01" w:type="dxa"/>
            <w:tcBorders>
              <w:top w:val="nil"/>
              <w:left w:val="nil"/>
              <w:bottom w:val="double" w:sz="6" w:space="0" w:color="auto"/>
              <w:right w:val="single" w:sz="8" w:space="0" w:color="auto"/>
            </w:tcBorders>
            <w:shd w:val="clear" w:color="auto" w:fill="auto"/>
            <w:noWrap/>
            <w:vAlign w:val="center"/>
          </w:tcPr>
          <w:p w14:paraId="0E0F152F" w14:textId="77777777" w:rsidR="007B1CEC" w:rsidRPr="00A91322" w:rsidRDefault="007B1CEC" w:rsidP="007B1CEC">
            <w:pPr>
              <w:spacing w:after="0" w:line="240" w:lineRule="auto"/>
              <w:jc w:val="center"/>
              <w:rPr>
                <w:sz w:val="16"/>
                <w:szCs w:val="16"/>
                <w:lang w:val="hu-HU"/>
              </w:rPr>
            </w:pPr>
          </w:p>
        </w:tc>
        <w:tc>
          <w:tcPr>
            <w:tcW w:w="2167" w:type="dxa"/>
            <w:tcBorders>
              <w:top w:val="nil"/>
              <w:left w:val="single" w:sz="8" w:space="0" w:color="auto"/>
              <w:bottom w:val="double" w:sz="6" w:space="0" w:color="auto"/>
              <w:right w:val="nil"/>
            </w:tcBorders>
            <w:shd w:val="clear" w:color="auto" w:fill="auto"/>
            <w:noWrap/>
            <w:vAlign w:val="center"/>
          </w:tcPr>
          <w:p w14:paraId="73AC5549" w14:textId="77777777" w:rsidR="007B1CEC" w:rsidRPr="005148FB" w:rsidRDefault="007B1CEC" w:rsidP="007B1CEC">
            <w:pPr>
              <w:spacing w:after="0" w:line="240" w:lineRule="auto"/>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tcPr>
          <w:p w14:paraId="3550BE9E" w14:textId="77777777" w:rsidR="007B1CEC" w:rsidRPr="00012A6F" w:rsidRDefault="007B1CEC" w:rsidP="007B1CEC">
            <w:pPr>
              <w:spacing w:after="0" w:line="240" w:lineRule="auto"/>
              <w:rPr>
                <w:rFonts w:ascii="Calibri" w:eastAsia="Times New Roman" w:hAnsi="Calibri" w:cs="Times New Roman"/>
                <w:i/>
                <w:color w:val="000000"/>
                <w:sz w:val="16"/>
                <w:szCs w:val="16"/>
                <w:lang w:val="hu-HU"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5AD78DB" w14:textId="77777777" w:rsidR="007B1CEC" w:rsidRPr="005148FB" w:rsidRDefault="007B1CEC" w:rsidP="007B1CEC">
            <w:pPr>
              <w:spacing w:after="0" w:line="240" w:lineRule="auto"/>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B025203" w14:textId="77777777" w:rsidR="007B1CEC" w:rsidRPr="005148FB" w:rsidRDefault="007B1CEC" w:rsidP="007B1CEC">
            <w:pPr>
              <w:spacing w:after="0" w:line="240" w:lineRule="auto"/>
              <w:jc w:val="center"/>
              <w:rPr>
                <w:rFonts w:ascii="Calibri" w:eastAsia="Times New Roman" w:hAnsi="Calibri" w:cs="Times New Roman"/>
                <w:b/>
                <w:bCs/>
                <w:color w:val="000000"/>
                <w:sz w:val="16"/>
                <w:szCs w:val="16"/>
                <w:lang w:eastAsia="en-GB"/>
              </w:rPr>
            </w:pPr>
          </w:p>
        </w:tc>
      </w:tr>
    </w:tbl>
    <w:p w14:paraId="47AEE831" w14:textId="3254096E" w:rsidR="00793583" w:rsidRDefault="00793583" w:rsidP="002B5485">
      <w:pPr>
        <w:spacing w:after="120" w:line="240" w:lineRule="auto"/>
        <w:ind w:right="28"/>
        <w:rPr>
          <w:rFonts w:ascii="Verdana" w:eastAsia="Times New Roman" w:hAnsi="Verdana" w:cs="Arial"/>
          <w:b/>
          <w:color w:val="002060"/>
          <w:sz w:val="28"/>
          <w:szCs w:val="36"/>
          <w:lang w:val="en-GB"/>
        </w:rPr>
      </w:pPr>
    </w:p>
    <w:p w14:paraId="314D7E50" w14:textId="77777777" w:rsidR="00420C7B" w:rsidRDefault="00420C7B" w:rsidP="0009319C">
      <w:pPr>
        <w:spacing w:after="160" w:line="259" w:lineRule="auto"/>
        <w:rPr>
          <w:rFonts w:ascii="Verdana" w:eastAsia="Times New Roman" w:hAnsi="Verdana" w:cs="Arial"/>
          <w:b/>
          <w:color w:val="002060"/>
          <w:sz w:val="28"/>
          <w:szCs w:val="36"/>
          <w:lang w:val="en-GB"/>
        </w:rPr>
      </w:pPr>
    </w:p>
    <w:p w14:paraId="3035B2EB" w14:textId="77777777" w:rsidR="007B1CEC" w:rsidRDefault="007B1CEC" w:rsidP="0009319C">
      <w:pPr>
        <w:spacing w:after="160" w:line="259" w:lineRule="auto"/>
        <w:rPr>
          <w:rFonts w:ascii="Verdana" w:eastAsia="Times New Roman" w:hAnsi="Verdana" w:cs="Arial"/>
          <w:b/>
          <w:color w:val="002060"/>
          <w:sz w:val="28"/>
          <w:szCs w:val="36"/>
          <w:lang w:val="en-GB"/>
        </w:rPr>
      </w:pPr>
    </w:p>
    <w:p w14:paraId="67C3F965" w14:textId="08CE7D2A" w:rsidR="007B1CEC" w:rsidRDefault="007B1CEC" w:rsidP="0009319C">
      <w:pPr>
        <w:spacing w:after="160" w:line="259" w:lineRule="auto"/>
        <w:rPr>
          <w:rFonts w:ascii="Verdana" w:eastAsia="Times New Roman" w:hAnsi="Verdana" w:cs="Arial"/>
          <w:b/>
          <w:color w:val="002060"/>
          <w:sz w:val="28"/>
          <w:szCs w:val="36"/>
          <w:lang w:val="en-GB"/>
        </w:rPr>
      </w:pPr>
    </w:p>
    <w:p w14:paraId="74A47AC3" w14:textId="6506881E" w:rsidR="007B1CEC" w:rsidRDefault="007B1CEC" w:rsidP="0009319C">
      <w:pPr>
        <w:spacing w:after="160" w:line="259" w:lineRule="auto"/>
        <w:rPr>
          <w:rFonts w:ascii="Verdana" w:eastAsia="Times New Roman" w:hAnsi="Verdana" w:cs="Arial"/>
          <w:b/>
          <w:color w:val="002060"/>
          <w:sz w:val="28"/>
          <w:szCs w:val="36"/>
          <w:lang w:val="en-GB"/>
        </w:rPr>
      </w:pPr>
    </w:p>
    <w:p w14:paraId="46A0DBB6" w14:textId="77777777" w:rsidR="007B1CEC" w:rsidRDefault="007B1CEC" w:rsidP="0009319C">
      <w:pPr>
        <w:spacing w:after="160" w:line="259" w:lineRule="auto"/>
        <w:rPr>
          <w:rFonts w:ascii="Verdana" w:eastAsia="Times New Roman" w:hAnsi="Verdana" w:cs="Arial"/>
          <w:b/>
          <w:color w:val="002060"/>
          <w:sz w:val="28"/>
          <w:szCs w:val="36"/>
          <w:lang w:val="en-GB"/>
        </w:rPr>
      </w:pPr>
    </w:p>
    <w:p w14:paraId="6757833A" w14:textId="171DA808" w:rsidR="000C610D" w:rsidRDefault="000C610D" w:rsidP="0009319C">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4E23C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4E23C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8" w:history="1">
              <w:r w:rsidRPr="002E1905">
                <w:rPr>
                  <w:rStyle w:val="Hypertextovprepojenie"/>
                  <w:sz w:val="20"/>
                  <w:lang w:val="en-GB"/>
                </w:rPr>
                <w:t>Erasmus Without Paper Competence Centre</w:t>
              </w:r>
            </w:hyperlink>
            <w:r w:rsidRPr="002E1905">
              <w:rPr>
                <w:sz w:val="20"/>
                <w:lang w:val="en-GB"/>
              </w:rPr>
              <w:t>.</w:t>
            </w:r>
          </w:p>
        </w:tc>
      </w:tr>
      <w:tr w:rsidR="002C5273" w:rsidRPr="004E23C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4E23C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4E23C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vysvetlivky"/>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4E23C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4E23C3"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4E23C3"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4E23C3"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4E23C3"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rsidRPr="004E23C3"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RPr="004E23C3"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Hypertextovprepojeni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4E23C3"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22"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r w:rsidRPr="002E1905">
                <w:rPr>
                  <w:rStyle w:val="Hypertextovprepojeni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4E23C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4E23C3"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Hypertextovprepojenie"/>
                  <w:rFonts w:cstheme="minorHAnsi"/>
                  <w:lang w:val="en-GB"/>
                </w:rPr>
                <w:t>https://europass.cedefop.europa.eu/en/resources/european-language-levels-cefr</w:t>
              </w:r>
            </w:hyperlink>
          </w:p>
        </w:tc>
      </w:tr>
      <w:tr w:rsidR="00021B3A" w:rsidRPr="004E23C3"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4E23C3"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2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anny Bothová" w:date="2023-04-21T13:10:00Z" w:initials="">
    <w:p w14:paraId="684A251B" w14:textId="77777777" w:rsidR="007B1CEC" w:rsidRDefault="007B1C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Kérem, a 3 kari koordinátor közül válasszon egyet, a másik kettőt törölje.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4A251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EBA8" w14:textId="77777777" w:rsidR="008D35E6" w:rsidRDefault="008D35E6" w:rsidP="005F66E7">
      <w:pPr>
        <w:spacing w:after="0" w:line="240" w:lineRule="auto"/>
      </w:pPr>
      <w:r>
        <w:separator/>
      </w:r>
    </w:p>
  </w:endnote>
  <w:endnote w:type="continuationSeparator" w:id="0">
    <w:p w14:paraId="6520524B" w14:textId="77777777" w:rsidR="008D35E6" w:rsidRDefault="008D35E6" w:rsidP="005F66E7">
      <w:pPr>
        <w:spacing w:after="0" w:line="240" w:lineRule="auto"/>
      </w:pPr>
      <w:r>
        <w:continuationSeparator/>
      </w:r>
    </w:p>
  </w:endnote>
  <w:endnote w:type="continuationNotice" w:id="1">
    <w:p w14:paraId="77A354F8" w14:textId="77777777" w:rsidR="008D35E6" w:rsidRDefault="008D3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30E1F" w14:textId="77777777" w:rsidR="008D35E6" w:rsidRDefault="008D35E6" w:rsidP="005F66E7">
      <w:pPr>
        <w:spacing w:after="0" w:line="240" w:lineRule="auto"/>
      </w:pPr>
      <w:r>
        <w:separator/>
      </w:r>
    </w:p>
  </w:footnote>
  <w:footnote w:type="continuationSeparator" w:id="0">
    <w:p w14:paraId="705538C4" w14:textId="77777777" w:rsidR="008D35E6" w:rsidRDefault="008D35E6" w:rsidP="005F66E7">
      <w:pPr>
        <w:spacing w:after="0" w:line="240" w:lineRule="auto"/>
      </w:pPr>
      <w:r>
        <w:continuationSeparator/>
      </w:r>
    </w:p>
  </w:footnote>
  <w:footnote w:type="continuationNotice" w:id="1">
    <w:p w14:paraId="269A1C99" w14:textId="77777777" w:rsidR="008D35E6" w:rsidRDefault="008D35E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C1B57" w14:textId="39D87087" w:rsidR="00564A2F" w:rsidRPr="00564A2F" w:rsidRDefault="00F76B67" w:rsidP="00564A2F">
    <w:pPr>
      <w:tabs>
        <w:tab w:val="left" w:pos="3119"/>
      </w:tabs>
      <w:spacing w:after="0"/>
      <w:rPr>
        <w:rFonts w:ascii="Verdana" w:eastAsia="Calibri" w:hAnsi="Verdana" w:cs="Mangal"/>
        <w:b/>
        <w:color w:val="003CB4"/>
        <w:sz w:val="16"/>
        <w:szCs w:val="16"/>
        <w:lang w:val="en-GB"/>
      </w:rPr>
    </w:pPr>
    <w:r>
      <w:rPr>
        <w:rFonts w:ascii="Verdana" w:eastAsia="Times New Roman" w:hAnsi="Verdana" w:cs="Arial"/>
        <w:b/>
        <w:bCs/>
        <w:noProof/>
        <w:color w:val="002060"/>
        <w:sz w:val="28"/>
        <w:szCs w:val="28"/>
        <w:lang w:val="hu-HU" w:eastAsia="hu-HU"/>
      </w:rPr>
      <w:drawing>
        <wp:anchor distT="0" distB="0" distL="114300" distR="114300" simplePos="0" relativeHeight="251659264" behindDoc="0" locked="0" layoutInCell="1" allowOverlap="1" wp14:anchorId="2350838B" wp14:editId="510C8665">
          <wp:simplePos x="0" y="0"/>
          <wp:positionH relativeFrom="column">
            <wp:posOffset>-64008</wp:posOffset>
          </wp:positionH>
          <wp:positionV relativeFrom="paragraph">
            <wp:posOffset>-91059</wp:posOffset>
          </wp:positionV>
          <wp:extent cx="1358386" cy="548974"/>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cstate="print"/>
                  <a:stretch>
                    <a:fillRect/>
                  </a:stretch>
                </pic:blipFill>
                <pic:spPr>
                  <a:xfrm>
                    <a:off x="0" y="0"/>
                    <a:ext cx="1358386" cy="548974"/>
                  </a:xfrm>
                  <a:prstGeom prst="rect">
                    <a:avLst/>
                  </a:prstGeom>
                </pic:spPr>
              </pic:pic>
            </a:graphicData>
          </a:graphic>
        </wp:anchor>
      </w:drawing>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Pr>
        <w:rFonts w:ascii="Verdana" w:eastAsia="Calibri" w:hAnsi="Verdana" w:cs="Mangal"/>
        <w:b/>
        <w:color w:val="003CB4"/>
        <w:sz w:val="16"/>
        <w:szCs w:val="16"/>
        <w:lang w:val="en-GB"/>
      </w:rPr>
      <w:tab/>
    </w:r>
    <w:r w:rsidR="00564A2F" w:rsidRPr="00564A2F">
      <w:rPr>
        <w:rFonts w:ascii="Verdana" w:eastAsia="Calibri" w:hAnsi="Verdana" w:cs="Mangal"/>
        <w:b/>
        <w:color w:val="003CB4"/>
        <w:sz w:val="16"/>
        <w:szCs w:val="16"/>
        <w:lang w:val="en-GB"/>
      </w:rPr>
      <w:t xml:space="preserve">Higher Education: </w:t>
    </w:r>
  </w:p>
  <w:p w14:paraId="34BAE07C" w14:textId="036662B0" w:rsidR="00564A2F" w:rsidRDefault="00564A2F" w:rsidP="00564A2F">
    <w:pPr>
      <w:tabs>
        <w:tab w:val="left" w:pos="3119"/>
      </w:tabs>
      <w:spacing w:after="0"/>
      <w:jc w:val="right"/>
      <w:rPr>
        <w:rFonts w:ascii="Verdana" w:eastAsia="Calibri" w:hAnsi="Verdana" w:cs="Mangal"/>
        <w:b/>
        <w:i/>
        <w:color w:val="003CB4"/>
        <w:sz w:val="16"/>
        <w:szCs w:val="16"/>
        <w:lang w:val="en-GB"/>
      </w:rPr>
    </w:pPr>
    <w:r w:rsidRPr="00564A2F">
      <w:rPr>
        <w:rFonts w:ascii="Verdana" w:eastAsia="Calibri" w:hAnsi="Verdana" w:cs="Mangal"/>
        <w:b/>
        <w:color w:val="003CB4"/>
        <w:sz w:val="16"/>
        <w:szCs w:val="16"/>
        <w:lang w:val="en-GB"/>
      </w:rPr>
      <w:t>Learning Agreement form</w:t>
    </w:r>
    <w:r w:rsidRPr="00564A2F">
      <w:rPr>
        <w:rFonts w:ascii="Verdana" w:eastAsia="Calibri" w:hAnsi="Verdana" w:cs="Mangal"/>
        <w:b/>
        <w:i/>
        <w:color w:val="003CB4"/>
        <w:sz w:val="16"/>
        <w:szCs w:val="16"/>
        <w:lang w:val="en-GB"/>
      </w:rPr>
      <w:t xml:space="preserve"> </w:t>
    </w:r>
  </w:p>
  <w:p w14:paraId="09E4A2A1" w14:textId="77777777" w:rsidR="007B1CEC" w:rsidRDefault="007B1CEC" w:rsidP="00564A2F">
    <w:pPr>
      <w:tabs>
        <w:tab w:val="left" w:pos="3119"/>
      </w:tabs>
      <w:spacing w:after="0"/>
      <w:jc w:val="right"/>
      <w:rPr>
        <w:rFonts w:ascii="Verdana" w:eastAsia="Calibri" w:hAnsi="Verdana" w:cs="Mangal"/>
        <w:b/>
        <w:i/>
        <w:color w:val="003CB4"/>
        <w:sz w:val="16"/>
        <w:szCs w:val="16"/>
        <w:lang w:val="en-GB"/>
      </w:rPr>
    </w:pPr>
  </w:p>
  <w:p w14:paraId="31C6DA8B" w14:textId="026D294B" w:rsidR="00564A2F" w:rsidRPr="00564A2F" w:rsidRDefault="00564A2F" w:rsidP="00564A2F">
    <w:pPr>
      <w:tabs>
        <w:tab w:val="left" w:pos="3119"/>
      </w:tabs>
      <w:spacing w:after="0"/>
      <w:jc w:val="right"/>
      <w:rPr>
        <w:rFonts w:ascii="Verdana" w:eastAsia="Calibri" w:hAnsi="Verdana" w:cs="Mangal"/>
        <w:b/>
        <w:i/>
        <w:color w:val="003CB4"/>
        <w:sz w:val="16"/>
        <w:szCs w:val="16"/>
        <w:lang w:val="en-GB"/>
      </w:rPr>
    </w:pPr>
    <w:r w:rsidRPr="00564A2F">
      <w:rPr>
        <w:rFonts w:ascii="Verdana" w:eastAsia="Calibri" w:hAnsi="Verdana" w:cs="Mangal"/>
        <w:b/>
        <w:i/>
        <w:color w:val="003CB4"/>
        <w:sz w:val="16"/>
        <w:szCs w:val="16"/>
        <w:lang w:val="en-GB"/>
      </w:rPr>
      <w:t xml:space="preserve">Academic Year </w:t>
    </w:r>
    <w:r w:rsidR="00420C7B">
      <w:rPr>
        <w:rFonts w:ascii="Verdana" w:eastAsia="Calibri" w:hAnsi="Verdana" w:cs="Mangal"/>
        <w:b/>
        <w:i/>
        <w:color w:val="003CB4"/>
        <w:sz w:val="16"/>
        <w:szCs w:val="16"/>
        <w:lang w:val="en-GB"/>
      </w:rPr>
      <w:t>2023/2024</w:t>
    </w:r>
  </w:p>
  <w:p w14:paraId="11B2FCF3" w14:textId="77777777" w:rsidR="00564A2F" w:rsidRDefault="00564A2F" w:rsidP="00564A2F">
    <w:pPr>
      <w:pStyle w:val="Hlavik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nny Bothová">
    <w15:presenceInfo w15:providerId="None" w15:userId="Fanny Bo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232C"/>
    <w:rsid w:val="00005FFC"/>
    <w:rsid w:val="00012A6F"/>
    <w:rsid w:val="00021B3A"/>
    <w:rsid w:val="0006139D"/>
    <w:rsid w:val="0009319C"/>
    <w:rsid w:val="00093FB0"/>
    <w:rsid w:val="00094C8A"/>
    <w:rsid w:val="000A18A0"/>
    <w:rsid w:val="000C3BE0"/>
    <w:rsid w:val="000C610D"/>
    <w:rsid w:val="000D7748"/>
    <w:rsid w:val="00133957"/>
    <w:rsid w:val="001424A8"/>
    <w:rsid w:val="00174F66"/>
    <w:rsid w:val="00181968"/>
    <w:rsid w:val="00191E15"/>
    <w:rsid w:val="0019347D"/>
    <w:rsid w:val="001A495B"/>
    <w:rsid w:val="001A5F47"/>
    <w:rsid w:val="001B5393"/>
    <w:rsid w:val="001C792B"/>
    <w:rsid w:val="001D107C"/>
    <w:rsid w:val="002255E6"/>
    <w:rsid w:val="00236998"/>
    <w:rsid w:val="002B5485"/>
    <w:rsid w:val="002C5273"/>
    <w:rsid w:val="002E1905"/>
    <w:rsid w:val="002F28A3"/>
    <w:rsid w:val="003037F7"/>
    <w:rsid w:val="00314133"/>
    <w:rsid w:val="003539EF"/>
    <w:rsid w:val="00357490"/>
    <w:rsid w:val="00397683"/>
    <w:rsid w:val="003A2393"/>
    <w:rsid w:val="003A52FF"/>
    <w:rsid w:val="003D48C6"/>
    <w:rsid w:val="003E0C23"/>
    <w:rsid w:val="003F60C8"/>
    <w:rsid w:val="003F6C95"/>
    <w:rsid w:val="00413573"/>
    <w:rsid w:val="00420C7B"/>
    <w:rsid w:val="00445C72"/>
    <w:rsid w:val="004E23C3"/>
    <w:rsid w:val="004E44DC"/>
    <w:rsid w:val="004F4D82"/>
    <w:rsid w:val="00502EF9"/>
    <w:rsid w:val="005148FB"/>
    <w:rsid w:val="00516482"/>
    <w:rsid w:val="00555F03"/>
    <w:rsid w:val="00564A2F"/>
    <w:rsid w:val="00571221"/>
    <w:rsid w:val="00596A5D"/>
    <w:rsid w:val="00597377"/>
    <w:rsid w:val="005B1A0D"/>
    <w:rsid w:val="005B2330"/>
    <w:rsid w:val="005B54C6"/>
    <w:rsid w:val="005D6657"/>
    <w:rsid w:val="005F66E7"/>
    <w:rsid w:val="00605076"/>
    <w:rsid w:val="00616D37"/>
    <w:rsid w:val="006274A5"/>
    <w:rsid w:val="00637C34"/>
    <w:rsid w:val="006518F6"/>
    <w:rsid w:val="00667B4B"/>
    <w:rsid w:val="00671C05"/>
    <w:rsid w:val="00673310"/>
    <w:rsid w:val="006754AC"/>
    <w:rsid w:val="00684FA3"/>
    <w:rsid w:val="00694BEE"/>
    <w:rsid w:val="00696425"/>
    <w:rsid w:val="006A072C"/>
    <w:rsid w:val="006B2CC6"/>
    <w:rsid w:val="00780A1E"/>
    <w:rsid w:val="007925D1"/>
    <w:rsid w:val="00793583"/>
    <w:rsid w:val="00795DCE"/>
    <w:rsid w:val="007A576D"/>
    <w:rsid w:val="007B1CEC"/>
    <w:rsid w:val="007B1CF3"/>
    <w:rsid w:val="007D47AF"/>
    <w:rsid w:val="00854FA2"/>
    <w:rsid w:val="008667EB"/>
    <w:rsid w:val="00866D06"/>
    <w:rsid w:val="00882FED"/>
    <w:rsid w:val="0089316A"/>
    <w:rsid w:val="008A6093"/>
    <w:rsid w:val="008B2E71"/>
    <w:rsid w:val="008D1623"/>
    <w:rsid w:val="008D1C82"/>
    <w:rsid w:val="008D35E6"/>
    <w:rsid w:val="008D38C7"/>
    <w:rsid w:val="008F28E3"/>
    <w:rsid w:val="008F650D"/>
    <w:rsid w:val="00910DA9"/>
    <w:rsid w:val="00944222"/>
    <w:rsid w:val="00961C3C"/>
    <w:rsid w:val="00993BC4"/>
    <w:rsid w:val="009A1854"/>
    <w:rsid w:val="009A6862"/>
    <w:rsid w:val="009B1607"/>
    <w:rsid w:val="009B606A"/>
    <w:rsid w:val="009D1C8E"/>
    <w:rsid w:val="009E6E9C"/>
    <w:rsid w:val="009F4030"/>
    <w:rsid w:val="00A00F20"/>
    <w:rsid w:val="00A2227D"/>
    <w:rsid w:val="00A460C8"/>
    <w:rsid w:val="00A51BBE"/>
    <w:rsid w:val="00A82CD2"/>
    <w:rsid w:val="00A8797C"/>
    <w:rsid w:val="00A91322"/>
    <w:rsid w:val="00A92524"/>
    <w:rsid w:val="00AB6B93"/>
    <w:rsid w:val="00AD60CE"/>
    <w:rsid w:val="00B124E2"/>
    <w:rsid w:val="00B334D0"/>
    <w:rsid w:val="00B41409"/>
    <w:rsid w:val="00B5708F"/>
    <w:rsid w:val="00B618E7"/>
    <w:rsid w:val="00B77E44"/>
    <w:rsid w:val="00B81B82"/>
    <w:rsid w:val="00B8536F"/>
    <w:rsid w:val="00BA1E54"/>
    <w:rsid w:val="00BB755C"/>
    <w:rsid w:val="00BC0F4E"/>
    <w:rsid w:val="00BD28B3"/>
    <w:rsid w:val="00BF10B6"/>
    <w:rsid w:val="00C170AB"/>
    <w:rsid w:val="00C26C44"/>
    <w:rsid w:val="00C31445"/>
    <w:rsid w:val="00C32A4D"/>
    <w:rsid w:val="00C7743F"/>
    <w:rsid w:val="00C816B1"/>
    <w:rsid w:val="00CB707C"/>
    <w:rsid w:val="00DA3B52"/>
    <w:rsid w:val="00DB0253"/>
    <w:rsid w:val="00DD2CC6"/>
    <w:rsid w:val="00DD7DEA"/>
    <w:rsid w:val="00DF3C70"/>
    <w:rsid w:val="00E05833"/>
    <w:rsid w:val="00E176C0"/>
    <w:rsid w:val="00E17775"/>
    <w:rsid w:val="00E4761F"/>
    <w:rsid w:val="00E750BE"/>
    <w:rsid w:val="00E7669F"/>
    <w:rsid w:val="00E76CF1"/>
    <w:rsid w:val="00E7785D"/>
    <w:rsid w:val="00EA0171"/>
    <w:rsid w:val="00ED044E"/>
    <w:rsid w:val="00EF69DC"/>
    <w:rsid w:val="00F21D59"/>
    <w:rsid w:val="00F45E44"/>
    <w:rsid w:val="00F76B67"/>
    <w:rsid w:val="00F809EB"/>
    <w:rsid w:val="00F80AE6"/>
    <w:rsid w:val="00F86247"/>
    <w:rsid w:val="00FC77E0"/>
    <w:rsid w:val="00FD25A7"/>
    <w:rsid w:val="00FE317E"/>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docId w15:val="{50D5AE1D-4B57-8A40-99F4-A2AFB33B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23"/>
    <w:pPr>
      <w:spacing w:after="200" w:line="276" w:lineRule="auto"/>
    </w:pPr>
    <w:rPr>
      <w:lang w:val="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prepojenie">
    <w:name w:val="Hyperlink"/>
    <w:basedOn w:val="Predvolenpsmoodseku"/>
    <w:unhideWhenUsed/>
    <w:rsid w:val="003E0C23"/>
    <w:rPr>
      <w:color w:val="0563C1" w:themeColor="hyperlink"/>
      <w:u w:val="single"/>
    </w:rPr>
  </w:style>
  <w:style w:type="table" w:styleId="Mriekatabuky">
    <w:name w:val="Table Grid"/>
    <w:basedOn w:val="Normlnatabu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5F66E7"/>
    <w:rPr>
      <w:rFonts w:ascii="Times New Roman" w:eastAsia="Times New Roman" w:hAnsi="Times New Roman" w:cs="Times New Roman"/>
      <w:sz w:val="20"/>
      <w:szCs w:val="20"/>
      <w:lang w:val="fr-FR"/>
    </w:rPr>
  </w:style>
  <w:style w:type="character" w:styleId="Odkaznavysvetlivku">
    <w:name w:val="endnote reference"/>
    <w:rsid w:val="005F66E7"/>
    <w:rPr>
      <w:vertAlign w:val="superscript"/>
    </w:rPr>
  </w:style>
  <w:style w:type="paragraph" w:styleId="Textvysvetlivky">
    <w:name w:val="endnote text"/>
    <w:basedOn w:val="Normlny"/>
    <w:link w:val="TextvysvetlivkyChar"/>
    <w:unhideWhenUsed/>
    <w:rsid w:val="005F66E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F66E7"/>
    <w:rPr>
      <w:sz w:val="20"/>
      <w:szCs w:val="20"/>
      <w:lang w:val="it-IT"/>
    </w:rPr>
  </w:style>
  <w:style w:type="character" w:styleId="Odkaznakomentr">
    <w:name w:val="annotation reference"/>
    <w:basedOn w:val="Predvolenpsmoodseku"/>
    <w:uiPriority w:val="99"/>
    <w:semiHidden/>
    <w:unhideWhenUsed/>
    <w:rsid w:val="005F66E7"/>
    <w:rPr>
      <w:sz w:val="16"/>
      <w:szCs w:val="16"/>
    </w:rPr>
  </w:style>
  <w:style w:type="paragraph" w:styleId="Textkomentra">
    <w:name w:val="annotation text"/>
    <w:basedOn w:val="Normlny"/>
    <w:link w:val="TextkomentraChar"/>
    <w:unhideWhenUsed/>
    <w:rsid w:val="005F66E7"/>
    <w:pPr>
      <w:spacing w:line="240" w:lineRule="auto"/>
    </w:pPr>
    <w:rPr>
      <w:sz w:val="20"/>
      <w:szCs w:val="20"/>
    </w:rPr>
  </w:style>
  <w:style w:type="character" w:customStyle="1" w:styleId="TextkomentraChar">
    <w:name w:val="Text komentára Char"/>
    <w:basedOn w:val="Predvolenpsmoodseku"/>
    <w:link w:val="Textkomentra"/>
    <w:rsid w:val="005F66E7"/>
    <w:rPr>
      <w:sz w:val="20"/>
      <w:szCs w:val="20"/>
      <w:lang w:val="it-IT"/>
    </w:rPr>
  </w:style>
  <w:style w:type="paragraph" w:styleId="Odsekzoznamu">
    <w:name w:val="List Paragraph"/>
    <w:basedOn w:val="Normlny"/>
    <w:uiPriority w:val="34"/>
    <w:qFormat/>
    <w:rsid w:val="008667EB"/>
    <w:pPr>
      <w:ind w:left="720"/>
      <w:contextualSpacing/>
    </w:pPr>
  </w:style>
  <w:style w:type="character" w:styleId="Zstupntext">
    <w:name w:val="Placeholder Text"/>
    <w:basedOn w:val="Predvolenpsmoodseku"/>
    <w:uiPriority w:val="99"/>
    <w:semiHidden/>
    <w:rsid w:val="0089316A"/>
    <w:rPr>
      <w:color w:val="808080"/>
    </w:rPr>
  </w:style>
  <w:style w:type="character" w:styleId="PouitHypertextovPrepojenie">
    <w:name w:val="FollowedHyperlink"/>
    <w:basedOn w:val="Predvolenpsmoodseku"/>
    <w:uiPriority w:val="99"/>
    <w:semiHidden/>
    <w:unhideWhenUsed/>
    <w:rsid w:val="006754AC"/>
    <w:rPr>
      <w:color w:val="954F72" w:themeColor="followedHyperlink"/>
      <w:u w:val="single"/>
    </w:rPr>
  </w:style>
  <w:style w:type="paragraph" w:styleId="Textbubliny">
    <w:name w:val="Balloon Text"/>
    <w:basedOn w:val="Normlny"/>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555F03"/>
    <w:rPr>
      <w:rFonts w:ascii="Times New Roman" w:hAnsi="Times New Roman" w:cs="Times New Roman"/>
      <w:sz w:val="18"/>
      <w:szCs w:val="18"/>
      <w:lang w:val="it-IT"/>
    </w:rPr>
  </w:style>
  <w:style w:type="paragraph" w:styleId="Hlavika">
    <w:name w:val="header"/>
    <w:basedOn w:val="Normlny"/>
    <w:link w:val="HlavikaChar"/>
    <w:uiPriority w:val="99"/>
    <w:unhideWhenUsed/>
    <w:rsid w:val="00A460C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A460C8"/>
    <w:rPr>
      <w:lang w:val="it-IT"/>
    </w:rPr>
  </w:style>
  <w:style w:type="paragraph" w:styleId="Pta">
    <w:name w:val="footer"/>
    <w:basedOn w:val="Normlny"/>
    <w:link w:val="PtaChar"/>
    <w:uiPriority w:val="99"/>
    <w:unhideWhenUsed/>
    <w:rsid w:val="00A460C8"/>
    <w:pPr>
      <w:tabs>
        <w:tab w:val="center" w:pos="4513"/>
        <w:tab w:val="right" w:pos="9026"/>
      </w:tabs>
      <w:spacing w:after="0" w:line="240" w:lineRule="auto"/>
    </w:pPr>
  </w:style>
  <w:style w:type="character" w:customStyle="1" w:styleId="PtaChar">
    <w:name w:val="Päta Char"/>
    <w:basedOn w:val="Predvolenpsmoodseku"/>
    <w:link w:val="Pta"/>
    <w:uiPriority w:val="99"/>
    <w:rsid w:val="00A460C8"/>
    <w:rPr>
      <w:lang w:val="it-IT"/>
    </w:rPr>
  </w:style>
  <w:style w:type="character" w:customStyle="1" w:styleId="UnresolvedMention">
    <w:name w:val="Unresolved Mention"/>
    <w:basedOn w:val="Predvolenpsmoodseku"/>
    <w:uiPriority w:val="99"/>
    <w:semiHidden/>
    <w:unhideWhenUsed/>
    <w:rsid w:val="005148FB"/>
    <w:rPr>
      <w:color w:val="605E5C"/>
      <w:shd w:val="clear" w:color="auto" w:fill="E1DFDD"/>
    </w:rPr>
  </w:style>
  <w:style w:type="paragraph" w:styleId="Bezriadkovania">
    <w:name w:val="No Spacing"/>
    <w:uiPriority w:val="1"/>
    <w:qFormat/>
    <w:rsid w:val="002F28A3"/>
    <w:pPr>
      <w:spacing w:after="0" w:line="240" w:lineRule="auto"/>
    </w:pPr>
    <w:rPr>
      <w:lang w:val="it-IT"/>
    </w:rPr>
  </w:style>
  <w:style w:type="paragraph" w:styleId="Predmetkomentra">
    <w:name w:val="annotation subject"/>
    <w:basedOn w:val="Textkomentra"/>
    <w:next w:val="Textkomentra"/>
    <w:link w:val="PredmetkomentraChar"/>
    <w:uiPriority w:val="99"/>
    <w:semiHidden/>
    <w:unhideWhenUsed/>
    <w:rsid w:val="007B1CEC"/>
    <w:rPr>
      <w:b/>
      <w:bCs/>
    </w:rPr>
  </w:style>
  <w:style w:type="character" w:customStyle="1" w:styleId="PredmetkomentraChar">
    <w:name w:val="Predmet komentára Char"/>
    <w:basedOn w:val="TextkomentraChar"/>
    <w:link w:val="Predmetkomentra"/>
    <w:uiPriority w:val="99"/>
    <w:semiHidden/>
    <w:rsid w:val="007B1CEC"/>
    <w:rPr>
      <w:b/>
      <w:bCs/>
      <w:sz w:val="20"/>
      <w:szCs w:val="20"/>
      <w:lang w:val="it-IT"/>
    </w:rPr>
  </w:style>
  <w:style w:type="character" w:customStyle="1" w:styleId="tl1">
    <w:name w:val="Štýl1"/>
    <w:basedOn w:val="Predvolenpsmoodseku"/>
    <w:uiPriority w:val="1"/>
    <w:rsid w:val="007B1CEC"/>
    <w:rPr>
      <w:rFonts w:ascii="Times New Roman" w:hAnsi="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0365">
      <w:bodyDiv w:val="1"/>
      <w:marLeft w:val="0"/>
      <w:marRight w:val="0"/>
      <w:marTop w:val="0"/>
      <w:marBottom w:val="0"/>
      <w:divBdr>
        <w:top w:val="none" w:sz="0" w:space="0" w:color="auto"/>
        <w:left w:val="none" w:sz="0" w:space="0" w:color="auto"/>
        <w:bottom w:val="none" w:sz="0" w:space="0" w:color="auto"/>
        <w:right w:val="none" w:sz="0" w:space="0" w:color="auto"/>
      </w:divBdr>
    </w:div>
    <w:div w:id="1018850969">
      <w:bodyDiv w:val="1"/>
      <w:marLeft w:val="0"/>
      <w:marRight w:val="0"/>
      <w:marTop w:val="0"/>
      <w:marBottom w:val="0"/>
      <w:divBdr>
        <w:top w:val="none" w:sz="0" w:space="0" w:color="auto"/>
        <w:left w:val="none" w:sz="0" w:space="0" w:color="auto"/>
        <w:bottom w:val="none" w:sz="0" w:space="0" w:color="auto"/>
        <w:right w:val="none" w:sz="0" w:space="0" w:color="auto"/>
      </w:divBdr>
    </w:div>
    <w:div w:id="1734741248">
      <w:bodyDiv w:val="1"/>
      <w:marLeft w:val="0"/>
      <w:marRight w:val="0"/>
      <w:marTop w:val="0"/>
      <w:marBottom w:val="0"/>
      <w:divBdr>
        <w:top w:val="none" w:sz="0" w:space="0" w:color="auto"/>
        <w:left w:val="none" w:sz="0" w:space="0" w:color="auto"/>
        <w:bottom w:val="none" w:sz="0" w:space="0" w:color="auto"/>
        <w:right w:val="none" w:sz="0" w:space="0" w:color="auto"/>
      </w:divBdr>
    </w:div>
    <w:div w:id="20812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sars@ujs.sk" TargetMode="External"/><Relationship Id="rId18" Type="http://schemas.openxmlformats.org/officeDocument/2006/relationships/hyperlink" Target="https://wiki.uni-foundation.eu/display/MAID/MyAcademic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microsoft.com/office/2011/relationships/commentsExtended" Target="commentsExtended.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nczerovaa@ujs.sk" TargetMode="External"/><Relationship Id="rId24"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hyperlink" Target="mailto:levaia@ujs.sk" TargetMode="External"/><Relationship Id="rId23" Type="http://schemas.openxmlformats.org/officeDocument/2006/relationships/hyperlink" Target="https://europa.eu/europass/en"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szarosa@ujs.sk" TargetMode="External"/><Relationship Id="rId22" Type="http://schemas.openxmlformats.org/officeDocument/2006/relationships/hyperlink" Target="https://europa.eu/europass/en/diploma-supplement"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C6FE60FBF49759D7A260DDD88E06C"/>
        <w:category>
          <w:name w:val="Všeobecné"/>
          <w:gallery w:val="placeholder"/>
        </w:category>
        <w:types>
          <w:type w:val="bbPlcHdr"/>
        </w:types>
        <w:behaviors>
          <w:behavior w:val="content"/>
        </w:behaviors>
        <w:guid w:val="{80BFCC97-D8C1-46E0-B60B-90F8C4D88EE0}"/>
      </w:docPartPr>
      <w:docPartBody>
        <w:p w:rsidR="006325B7" w:rsidRDefault="00653C6D" w:rsidP="00653C6D">
          <w:pPr>
            <w:pStyle w:val="9CAC6FE60FBF49759D7A260DDD88E06C"/>
          </w:pPr>
          <w:r w:rsidRPr="009E7DC9">
            <w:rPr>
              <w:rStyle w:val="Zstupntext"/>
            </w:rPr>
            <w:t>Vyberte položku.</w:t>
          </w:r>
        </w:p>
      </w:docPartBody>
    </w:docPart>
    <w:docPart>
      <w:docPartPr>
        <w:name w:val="330FB7C672E64B48B929BBB42E8FBBBB"/>
        <w:category>
          <w:name w:val="Všeobecné"/>
          <w:gallery w:val="placeholder"/>
        </w:category>
        <w:types>
          <w:type w:val="bbPlcHdr"/>
        </w:types>
        <w:behaviors>
          <w:behavior w:val="content"/>
        </w:behaviors>
        <w:guid w:val="{110892FC-69B8-4FD4-9D86-3C903ADF710C}"/>
      </w:docPartPr>
      <w:docPartBody>
        <w:p w:rsidR="006325B7" w:rsidRDefault="00653C6D" w:rsidP="00653C6D">
          <w:pPr>
            <w:pStyle w:val="330FB7C672E64B48B929BBB42E8FBBBB"/>
          </w:pPr>
          <w:r w:rsidRPr="009E7DC9">
            <w:rPr>
              <w:rStyle w:val="Zstupntext"/>
            </w:rPr>
            <w:t>Vyberte položku.</w:t>
          </w:r>
        </w:p>
      </w:docPartBody>
    </w:docPart>
    <w:docPart>
      <w:docPartPr>
        <w:name w:val="7A87E812C12D481598D56DE790B78258"/>
        <w:category>
          <w:name w:val="Všeobecné"/>
          <w:gallery w:val="placeholder"/>
        </w:category>
        <w:types>
          <w:type w:val="bbPlcHdr"/>
        </w:types>
        <w:behaviors>
          <w:behavior w:val="content"/>
        </w:behaviors>
        <w:guid w:val="{4B8E6D3E-29F3-4BFD-807A-590381C1959A}"/>
      </w:docPartPr>
      <w:docPartBody>
        <w:p w:rsidR="006325B7" w:rsidRDefault="00653C6D" w:rsidP="00653C6D">
          <w:pPr>
            <w:pStyle w:val="7A87E812C12D481598D56DE790B78258"/>
          </w:pPr>
          <w:r w:rsidRPr="009E7DC9">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6D"/>
    <w:rsid w:val="000E628F"/>
    <w:rsid w:val="004F28D4"/>
    <w:rsid w:val="006325B7"/>
    <w:rsid w:val="00653C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53C6D"/>
    <w:rPr>
      <w:color w:val="808080"/>
    </w:rPr>
  </w:style>
  <w:style w:type="paragraph" w:customStyle="1" w:styleId="9CAC6FE60FBF49759D7A260DDD88E06C">
    <w:name w:val="9CAC6FE60FBF49759D7A260DDD88E06C"/>
    <w:rsid w:val="00653C6D"/>
  </w:style>
  <w:style w:type="paragraph" w:customStyle="1" w:styleId="330FB7C672E64B48B929BBB42E8FBBBB">
    <w:name w:val="330FB7C672E64B48B929BBB42E8FBBBB"/>
    <w:rsid w:val="00653C6D"/>
  </w:style>
  <w:style w:type="paragraph" w:customStyle="1" w:styleId="7A87E812C12D481598D56DE790B78258">
    <w:name w:val="7A87E812C12D481598D56DE790B78258"/>
    <w:rsid w:val="00653C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62979-C8F3-4D34-BD99-4E567292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8831</Characters>
  <Application>Microsoft Office Word</Application>
  <DocSecurity>0</DocSecurity>
  <Lines>73</Lines>
  <Paragraphs>20</Paragraphs>
  <ScaleCrop>false</ScaleCrop>
  <HeadingPairs>
    <vt:vector size="12" baseType="variant">
      <vt:variant>
        <vt:lpstr>Názov</vt:lpstr>
      </vt:variant>
      <vt:variant>
        <vt:i4>1</vt:i4>
      </vt:variant>
      <vt:variant>
        <vt:lpstr>Cím</vt:lpstr>
      </vt:variant>
      <vt:variant>
        <vt:i4>1</vt:i4>
      </vt:variant>
      <vt:variant>
        <vt:lpstr>Title</vt:lpstr>
      </vt:variant>
      <vt:variant>
        <vt:i4>1</vt:i4>
      </vt:variant>
      <vt:variant>
        <vt:lpstr>Título</vt:lpstr>
      </vt:variant>
      <vt:variant>
        <vt:i4>1</vt:i4>
      </vt:variant>
      <vt:variant>
        <vt:lpstr>Títol</vt:lpstr>
      </vt:variant>
      <vt:variant>
        <vt:i4>1</vt:i4>
      </vt:variant>
      <vt:variant>
        <vt:lpstr>Titel</vt:lpstr>
      </vt:variant>
      <vt:variant>
        <vt:i4>1</vt:i4>
      </vt:variant>
    </vt:vector>
  </HeadingPairs>
  <TitlesOfParts>
    <vt:vector size="6" baseType="lpstr">
      <vt:lpstr>Online Learning Agreement -Student Mobility for Studies</vt:lpstr>
      <vt:lpstr>Online Learning Agreement -Student Mobility for Studies</vt:lpstr>
      <vt:lpstr>Online Learning Agreement -Student Mobility for Studies</vt:lpstr>
      <vt:lpstr>Online Learning Agreement -Student Mobility for Studies</vt:lpstr>
      <vt:lpstr>Online Learning Agreement -Student Mobility for Studies</vt:lpstr>
      <vt:lpstr>Online Learning Agreement -Student Mobility for Studies</vt:lpstr>
    </vt:vector>
  </TitlesOfParts>
  <Company>European Commission</Company>
  <LinksUpToDate>false</LinksUpToDate>
  <CharactersWithSpaces>10090</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creator>ARNARSDOTTIR Harpa Sif (EAC)</dc:creator>
  <cp:lastModifiedBy>Fanny Bothová</cp:lastModifiedBy>
  <cp:revision>3</cp:revision>
  <cp:lastPrinted>2023-04-04T08:42:00Z</cp:lastPrinted>
  <dcterms:created xsi:type="dcterms:W3CDTF">2023-09-05T14:41:00Z</dcterms:created>
  <dcterms:modified xsi:type="dcterms:W3CDTF">2023-09-06T12:19:00Z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